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Pr="00004A25" w:rsidR="00004A25" w:rsidTr="703C0264" w14:paraId="73A80A65" w14:textId="77777777">
        <w:trPr>
          <w:trHeight w:val="10766"/>
        </w:trPr>
        <w:tc>
          <w:tcPr>
            <w:tcW w:w="3636" w:type="dxa"/>
            <w:tcMar>
              <w:top w:w="504" w:type="dxa"/>
              <w:right w:w="720" w:type="dxa"/>
            </w:tcMar>
          </w:tcPr>
          <w:p w:rsidRPr="00004A25" w:rsidR="00523479" w:rsidP="005735F4" w:rsidRDefault="00663CB2" w14:paraId="2B8AA3F0" w14:textId="6F7D5FAC">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rPr>
              <w:drawing>
                <wp:anchor distT="0" distB="0" distL="114300" distR="114300" simplePos="0" relativeHeight="251658240"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rsidRPr="005735F4" w:rsidR="005735F4" w:rsidP="005735F4" w:rsidRDefault="005735F4" w14:paraId="5F46D0AB" w14:textId="6A2B2E49">
            <w:pPr>
              <w:pStyle w:val="Heading3"/>
              <w:spacing w:before="0" w:after="0"/>
              <w:rPr>
                <w:rFonts w:ascii="Arial" w:hAnsi="Arial" w:cs="Arial"/>
                <w:b/>
                <w:color w:val="000000" w:themeColor="text1"/>
                <w:sz w:val="44"/>
                <w:szCs w:val="44"/>
              </w:rPr>
            </w:pPr>
          </w:p>
          <w:p w:rsidR="00663CB2" w:rsidP="005735F4" w:rsidRDefault="00663CB2" w14:paraId="0BAEF0F1" w14:textId="23B4C154">
            <w:pPr>
              <w:pStyle w:val="Heading3"/>
              <w:spacing w:before="0" w:after="0"/>
              <w:rPr>
                <w:rFonts w:ascii="Arial" w:hAnsi="Arial" w:cs="Arial"/>
                <w:b/>
                <w:color w:val="000000" w:themeColor="text1"/>
                <w:sz w:val="28"/>
                <w:szCs w:val="22"/>
              </w:rPr>
            </w:pPr>
          </w:p>
          <w:p w:rsidR="00663CB2" w:rsidP="005735F4" w:rsidRDefault="00663CB2" w14:paraId="20D85E82" w14:textId="1FB07F7F">
            <w:pPr>
              <w:pStyle w:val="Heading3"/>
              <w:spacing w:before="0" w:after="0"/>
              <w:rPr>
                <w:rFonts w:ascii="Arial" w:hAnsi="Arial" w:cs="Arial"/>
                <w:b/>
                <w:color w:val="000000" w:themeColor="text1"/>
                <w:sz w:val="28"/>
                <w:szCs w:val="22"/>
              </w:rPr>
            </w:pPr>
          </w:p>
          <w:p w:rsidR="00663CB2" w:rsidP="005735F4" w:rsidRDefault="00663CB2" w14:paraId="66C345C0" w14:textId="3ACFA6D4">
            <w:pPr>
              <w:pStyle w:val="Heading3"/>
              <w:spacing w:before="0" w:after="0"/>
              <w:rPr>
                <w:rFonts w:ascii="Arial" w:hAnsi="Arial" w:cs="Arial"/>
                <w:b/>
                <w:color w:val="000000" w:themeColor="text1"/>
                <w:sz w:val="28"/>
                <w:szCs w:val="22"/>
              </w:rPr>
            </w:pPr>
          </w:p>
          <w:p w:rsidR="00663CB2" w:rsidP="005735F4" w:rsidRDefault="00663CB2" w14:paraId="7C9411B6" w14:textId="320CDC96">
            <w:pPr>
              <w:pStyle w:val="Heading3"/>
              <w:spacing w:before="0" w:after="0"/>
              <w:rPr>
                <w:rFonts w:ascii="Arial" w:hAnsi="Arial" w:cs="Arial"/>
                <w:b/>
                <w:color w:val="000000" w:themeColor="text1"/>
                <w:sz w:val="28"/>
                <w:szCs w:val="22"/>
              </w:rPr>
            </w:pPr>
          </w:p>
          <w:p w:rsidRPr="007F1D0A" w:rsidR="00A50939" w:rsidP="005735F4" w:rsidRDefault="007F1D0A" w14:paraId="5A9ACFD7" w14:textId="5AEF357E">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rsidRPr="006C2847" w:rsidR="00B34070" w:rsidP="00FE1F10" w:rsidRDefault="00B34070" w14:paraId="1CE35332" w14:textId="5ECBC984">
            <w:pPr>
              <w:ind w:right="-155"/>
              <w:rPr>
                <w:rFonts w:ascii="Roboto Light" w:hAnsi="Roboto Light" w:cs="Arial"/>
                <w:color w:val="000000" w:themeColor="text1"/>
                <w:sz w:val="12"/>
                <w:szCs w:val="12"/>
              </w:rPr>
            </w:pPr>
          </w:p>
          <w:p w:rsidRPr="007F1D0A" w:rsidR="00C325B8" w:rsidP="00004A25" w:rsidRDefault="00C325B8" w14:paraId="6E98C264" w14:textId="225457D3">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rsidRPr="00585C07" w:rsidR="0018375E" w:rsidP="00004A25" w:rsidRDefault="001B1784" w14:paraId="5CCEBD56" w14:textId="02519D19">
            <w:pPr>
              <w:rPr>
                <w:rFonts w:ascii="Georgia" w:hAnsi="Georgia" w:cs="Arial"/>
                <w:color w:val="000000" w:themeColor="text1"/>
              </w:rPr>
            </w:pPr>
            <w:r>
              <w:rPr>
                <w:rFonts w:ascii="Georgia" w:hAnsi="Georgia" w:cs="Arial"/>
                <w:color w:val="000000" w:themeColor="text1"/>
              </w:rPr>
              <w:t>Acorn House</w:t>
            </w:r>
            <w:r w:rsidRPr="00D069C2" w:rsidR="001A2D9B">
              <w:rPr>
                <w:rFonts w:ascii="Georgia" w:hAnsi="Georgia" w:cs="Arial"/>
                <w:color w:val="000000" w:themeColor="text1"/>
              </w:rPr>
              <w:t xml:space="preserve"> (with some travel to other company sites)</w:t>
            </w:r>
          </w:p>
          <w:p w:rsidRPr="007F1D0A" w:rsidR="0076414B" w:rsidP="0076414B" w:rsidRDefault="0076414B" w14:paraId="5074F1CA" w14:textId="3C27F570">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rsidR="0076414B" w:rsidP="00004A25" w:rsidRDefault="00585C07" w14:paraId="27AA2000" w14:textId="02426BEE">
            <w:pPr>
              <w:rPr>
                <w:rFonts w:ascii="Georgia" w:hAnsi="Georgia" w:cs="Arial"/>
                <w:color w:val="000000" w:themeColor="text1"/>
                <w:szCs w:val="22"/>
              </w:rPr>
            </w:pPr>
            <w:r>
              <w:rPr>
                <w:rFonts w:ascii="Georgia" w:hAnsi="Georgia" w:cs="Arial"/>
                <w:color w:val="000000" w:themeColor="text1"/>
                <w:szCs w:val="22"/>
              </w:rPr>
              <w:t>IT</w:t>
            </w:r>
          </w:p>
          <w:p w:rsidRPr="004C1E15" w:rsidR="0018375E" w:rsidP="00004A25" w:rsidRDefault="0018375E" w14:paraId="49333B37" w14:textId="77777777">
            <w:pPr>
              <w:rPr>
                <w:rFonts w:ascii="Georgia" w:hAnsi="Georgia" w:cs="Arial"/>
                <w:color w:val="000000" w:themeColor="text1"/>
                <w:szCs w:val="22"/>
              </w:rPr>
            </w:pPr>
          </w:p>
          <w:p w:rsidRPr="007F1D0A" w:rsidR="00C325B8" w:rsidP="00004A25" w:rsidRDefault="00C325B8" w14:paraId="5FDDB1F9" w14:textId="77777777">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rsidR="009F3B49" w:rsidP="00004A25" w:rsidRDefault="00D626E0" w14:paraId="72AC2A6F" w14:textId="51D76EDF">
            <w:pPr>
              <w:rPr>
                <w:rFonts w:ascii="Georgia" w:hAnsi="Georgia" w:cs="Arial"/>
                <w:color w:val="000000" w:themeColor="text1"/>
                <w:szCs w:val="22"/>
              </w:rPr>
            </w:pPr>
            <w:r>
              <w:rPr>
                <w:rFonts w:ascii="Georgia" w:hAnsi="Georgia" w:cs="Arial"/>
                <w:color w:val="000000" w:themeColor="text1"/>
                <w:szCs w:val="22"/>
              </w:rPr>
              <w:t>Cyber Security Engineer</w:t>
            </w:r>
          </w:p>
          <w:p w:rsidRPr="00585C07" w:rsidR="0018375E" w:rsidP="00004A25" w:rsidRDefault="0018375E" w14:paraId="61C928D4" w14:textId="77777777">
            <w:pPr>
              <w:rPr>
                <w:rFonts w:ascii="Georgia" w:hAnsi="Georgia" w:cs="Arial"/>
                <w:color w:val="000000" w:themeColor="text1"/>
                <w:szCs w:val="22"/>
              </w:rPr>
            </w:pPr>
          </w:p>
          <w:p w:rsidR="007A0D35" w:rsidP="004C1E15" w:rsidRDefault="007A0D35" w14:paraId="75C31642" w14:textId="5839D07F"/>
          <w:p w:rsidR="703C0264" w:rsidRDefault="703C0264" w14:paraId="64B79BCD" w14:textId="6003846E"/>
          <w:p w:rsidR="703C0264" w:rsidRDefault="703C0264" w14:paraId="59A6CCC0" w14:textId="5D911394"/>
          <w:p w:rsidR="007A0D35" w:rsidP="004C1E15" w:rsidRDefault="007A0D35" w14:paraId="3D006EFB" w14:textId="54AE5AAA"/>
          <w:p w:rsidR="007A0D35" w:rsidP="004C1E15" w:rsidRDefault="007A0D35" w14:paraId="3FD91089" w14:textId="055C3D60"/>
          <w:p w:rsidR="007A0D35" w:rsidP="004C1E15" w:rsidRDefault="007A0D35" w14:paraId="3EAB4B0A" w14:textId="77777777"/>
          <w:p w:rsidR="004C1E15" w:rsidP="004C1E15" w:rsidRDefault="004C1E15" w14:paraId="1ABEAC9F" w14:textId="1FF1081C"/>
          <w:p w:rsidR="004C1E15" w:rsidP="004C1E15" w:rsidRDefault="004C1E15" w14:paraId="7CD0E46C" w14:textId="74D803A9"/>
          <w:p w:rsidR="004C1E15" w:rsidP="004C1E15" w:rsidRDefault="004C1E15" w14:paraId="1E115120" w14:textId="4035E71D"/>
          <w:p w:rsidR="002B3C47" w:rsidP="004C1E15" w:rsidRDefault="002B3C47" w14:paraId="6EF0270A" w14:textId="0E168CDE"/>
          <w:p w:rsidR="002B3C47" w:rsidP="004C1E15" w:rsidRDefault="002B3C47" w14:paraId="1226D939" w14:textId="77681880"/>
          <w:p w:rsidR="002B3C47" w:rsidP="004C1E15" w:rsidRDefault="002B3C47" w14:paraId="6F80DA90" w14:textId="3D4DAE17"/>
          <w:p w:rsidR="002B3C47" w:rsidP="004C1E15" w:rsidRDefault="002B3C47" w14:paraId="681C71DC" w14:textId="757F0338"/>
          <w:p w:rsidR="00460FB5" w:rsidP="004C1E15" w:rsidRDefault="00460FB5" w14:paraId="24AB7541" w14:textId="77777777"/>
          <w:p w:rsidR="002B3C47" w:rsidP="004C1E15" w:rsidRDefault="002B3C47" w14:paraId="55AD83F7" w14:textId="7CAC8A5F"/>
          <w:p w:rsidR="002B3C47" w:rsidP="004C1E15" w:rsidRDefault="002B3C47" w14:paraId="02455115" w14:textId="77777777"/>
          <w:p w:rsidR="004C1E15" w:rsidP="004C1E15" w:rsidRDefault="004C1E15" w14:paraId="5CD9710C" w14:textId="000CBF0B"/>
          <w:p w:rsidR="004C1E15" w:rsidP="004C1E15" w:rsidRDefault="004C1E15" w14:paraId="5BBE2B5A" w14:textId="77777777"/>
          <w:p w:rsidR="004C1E15" w:rsidP="003A6259" w:rsidRDefault="004C1E15" w14:paraId="264AB260" w14:textId="72C3D228"/>
          <w:p w:rsidRPr="007110C9" w:rsidR="000A5184" w:rsidP="003A6259" w:rsidRDefault="000A5184" w14:paraId="5D624A28" w14:textId="77777777"/>
          <w:p w:rsidR="00825DB8" w:rsidP="007110C9" w:rsidRDefault="00825DB8" w14:paraId="72C98F29" w14:textId="61FB7EC6"/>
          <w:p w:rsidRPr="007F1D0A" w:rsidR="00825DB8" w:rsidP="00F24C20" w:rsidRDefault="00825DB8" w14:paraId="7A3D4444" w14:textId="2CB59D55">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t xml:space="preserve">qualifications </w:t>
            </w:r>
            <w:r w:rsidRPr="0037174C" w:rsidR="002B3C47">
              <w:rPr>
                <w:rFonts w:ascii="Valley_Girl_01" w:hAnsi="Valley_Girl_01" w:cs="Arial"/>
                <w:caps w:val="0"/>
                <w:color w:val="000000" w:themeColor="text1"/>
                <w:sz w:val="40"/>
                <w:szCs w:val="48"/>
              </w:rPr>
              <w:t>&amp;</w:t>
            </w:r>
            <w:r>
              <w:rPr>
                <w:rFonts w:ascii="Valley_Girl_01" w:hAnsi="Valley_Girl_01" w:cs="Arial"/>
                <w:caps w:val="0"/>
                <w:color w:val="000000" w:themeColor="text1"/>
                <w:sz w:val="48"/>
                <w:szCs w:val="48"/>
              </w:rPr>
              <w:t xml:space="preserve"> experience</w:t>
            </w:r>
          </w:p>
          <w:p w:rsidR="00825DB8" w:rsidP="00AA209C" w:rsidRDefault="00825DB8" w14:paraId="1B70E49C" w14:textId="77777777">
            <w:pPr>
              <w:ind w:right="-205"/>
              <w:rPr>
                <w:rFonts w:ascii="Georgia" w:hAnsi="Georgia" w:cs="Arial"/>
                <w:b/>
                <w:color w:val="000000" w:themeColor="text1"/>
                <w:szCs w:val="22"/>
              </w:rPr>
            </w:pPr>
            <w:r>
              <w:rPr>
                <w:rFonts w:ascii="Georgia" w:hAnsi="Georgia" w:cs="Arial"/>
                <w:b/>
                <w:color w:val="000000" w:themeColor="text1"/>
                <w:szCs w:val="22"/>
              </w:rPr>
              <w:t>Essential:</w:t>
            </w:r>
          </w:p>
          <w:p w:rsidRPr="007521DA" w:rsidR="00825DB8" w:rsidP="00AA209C" w:rsidRDefault="00825DB8" w14:paraId="54FEEA8B" w14:textId="77777777">
            <w:pPr>
              <w:ind w:right="-205"/>
              <w:rPr>
                <w:rFonts w:ascii="Georgia" w:hAnsi="Georgia" w:cs="Arial"/>
                <w:b/>
                <w:color w:val="000000" w:themeColor="text1"/>
                <w:szCs w:val="22"/>
              </w:rPr>
            </w:pPr>
          </w:p>
          <w:p w:rsidRPr="00742599" w:rsidR="003A7086" w:rsidP="00C913B2" w:rsidRDefault="00257075" w14:paraId="58D590A2" w14:textId="4A7AA737">
            <w:pPr>
              <w:pStyle w:val="ListParagraph"/>
              <w:numPr>
                <w:ilvl w:val="0"/>
                <w:numId w:val="22"/>
              </w:numPr>
              <w:ind w:left="429" w:right="-205"/>
              <w:rPr>
                <w:rFonts w:ascii="Georgia" w:hAnsi="Georgia"/>
              </w:rPr>
            </w:pPr>
            <w:r>
              <w:rPr>
                <w:rFonts w:ascii="Georgia" w:hAnsi="Georgia" w:cs="Arial"/>
              </w:rPr>
              <w:t xml:space="preserve">Competent with </w:t>
            </w:r>
            <w:r w:rsidR="00337BCF">
              <w:rPr>
                <w:rFonts w:ascii="Georgia" w:hAnsi="Georgia" w:cs="Arial"/>
              </w:rPr>
              <w:t>managing</w:t>
            </w:r>
            <w:r>
              <w:rPr>
                <w:rFonts w:ascii="Georgia" w:hAnsi="Georgia" w:cs="Arial"/>
              </w:rPr>
              <w:t xml:space="preserve"> </w:t>
            </w:r>
            <w:r w:rsidRPr="00125FD9" w:rsidR="00125FD9">
              <w:rPr>
                <w:rFonts w:ascii="Georgia" w:hAnsi="Georgia" w:cs="Arial"/>
              </w:rPr>
              <w:t xml:space="preserve">Windows </w:t>
            </w:r>
            <w:r w:rsidR="007E0F5E">
              <w:rPr>
                <w:rFonts w:ascii="Georgia" w:hAnsi="Georgia" w:cs="Arial"/>
              </w:rPr>
              <w:t>Operating Systems</w:t>
            </w:r>
            <w:r w:rsidR="008E3636">
              <w:rPr>
                <w:rFonts w:ascii="Georgia" w:hAnsi="Georgia" w:cs="Arial"/>
              </w:rPr>
              <w:t xml:space="preserve"> </w:t>
            </w:r>
          </w:p>
          <w:p w:rsidRPr="00230EEB" w:rsidR="00125FD9" w:rsidP="00C913B2" w:rsidRDefault="00AB59BD" w14:paraId="6623B7D2" w14:textId="0B57DA2A">
            <w:pPr>
              <w:pStyle w:val="ListParagraph"/>
              <w:numPr>
                <w:ilvl w:val="0"/>
                <w:numId w:val="22"/>
              </w:numPr>
              <w:ind w:left="429" w:right="-205"/>
              <w:rPr>
                <w:rFonts w:ascii="Georgia" w:hAnsi="Georgia"/>
              </w:rPr>
            </w:pPr>
            <w:r>
              <w:rPr>
                <w:rFonts w:ascii="Georgia" w:hAnsi="Georgia" w:cs="Arial"/>
              </w:rPr>
              <w:t>Good</w:t>
            </w:r>
            <w:r w:rsidR="008E3636">
              <w:rPr>
                <w:rFonts w:ascii="Georgia" w:hAnsi="Georgia" w:cs="Arial"/>
              </w:rPr>
              <w:t xml:space="preserve"> attention to detail, ab</w:t>
            </w:r>
            <w:r w:rsidR="00892AA9">
              <w:rPr>
                <w:rFonts w:ascii="Georgia" w:hAnsi="Georgia" w:cs="Arial"/>
              </w:rPr>
              <w:t>le</w:t>
            </w:r>
            <w:r w:rsidR="008E3636">
              <w:rPr>
                <w:rFonts w:ascii="Georgia" w:hAnsi="Georgia" w:cs="Arial"/>
              </w:rPr>
              <w:t xml:space="preserve"> to understand</w:t>
            </w:r>
            <w:r w:rsidR="00892AA9">
              <w:rPr>
                <w:rFonts w:ascii="Georgia" w:hAnsi="Georgia" w:cs="Arial"/>
              </w:rPr>
              <w:t xml:space="preserve"> &amp; interpret</w:t>
            </w:r>
            <w:r w:rsidR="008E3636">
              <w:rPr>
                <w:rFonts w:ascii="Georgia" w:hAnsi="Georgia" w:cs="Arial"/>
              </w:rPr>
              <w:t xml:space="preserve"> large sets of data</w:t>
            </w:r>
            <w:r w:rsidR="00AC2BA0">
              <w:rPr>
                <w:rFonts w:ascii="Georgia" w:hAnsi="Georgia" w:cs="Arial"/>
              </w:rPr>
              <w:t>.</w:t>
            </w:r>
          </w:p>
          <w:p w:rsidRPr="00195355" w:rsidR="00125FD9" w:rsidP="00195355" w:rsidRDefault="00241C1F" w14:paraId="6EBF2768" w14:textId="63458B10">
            <w:pPr>
              <w:pStyle w:val="ListParagraph"/>
              <w:numPr>
                <w:ilvl w:val="0"/>
                <w:numId w:val="22"/>
              </w:numPr>
              <w:ind w:left="429" w:right="-205"/>
              <w:rPr>
                <w:rFonts w:ascii="Georgia" w:hAnsi="Georgia"/>
              </w:rPr>
            </w:pPr>
            <w:r>
              <w:rPr>
                <w:rFonts w:ascii="Georgia" w:hAnsi="Georgia" w:cs="Arial"/>
              </w:rPr>
              <w:t>Basic u</w:t>
            </w:r>
            <w:r w:rsidRPr="00125FD9" w:rsidR="00125FD9">
              <w:rPr>
                <w:rFonts w:ascii="Georgia" w:hAnsi="Georgia" w:cs="Arial"/>
              </w:rPr>
              <w:t>nderstanding of</w:t>
            </w:r>
            <w:r w:rsidR="0089702F">
              <w:rPr>
                <w:rFonts w:ascii="Georgia" w:hAnsi="Georgia" w:cs="Arial"/>
              </w:rPr>
              <w:t xml:space="preserve"> </w:t>
            </w:r>
            <w:r w:rsidRPr="00125FD9" w:rsidR="00125FD9">
              <w:rPr>
                <w:rFonts w:ascii="Georgia" w:hAnsi="Georgia" w:cs="Arial"/>
              </w:rPr>
              <w:t>IT Security</w:t>
            </w:r>
            <w:r w:rsidR="008E3636">
              <w:rPr>
                <w:rFonts w:ascii="Georgia" w:hAnsi="Georgia" w:cs="Arial"/>
              </w:rPr>
              <w:t xml:space="preserve"> best practice.</w:t>
            </w:r>
          </w:p>
          <w:p w:rsidRPr="00A4052A" w:rsidR="00A4052A" w:rsidP="00A4052A" w:rsidRDefault="002E0336" w14:paraId="1C3E613B" w14:textId="31489C85">
            <w:pPr>
              <w:pStyle w:val="ListParagraph"/>
              <w:numPr>
                <w:ilvl w:val="0"/>
                <w:numId w:val="22"/>
              </w:numPr>
              <w:ind w:left="429" w:right="-205"/>
              <w:rPr>
                <w:rFonts w:ascii="Georgia" w:hAnsi="Georgia"/>
              </w:rPr>
            </w:pPr>
            <w:r>
              <w:rPr>
                <w:rFonts w:ascii="Georgia" w:hAnsi="Georgia" w:cs="Arial"/>
              </w:rPr>
              <w:t>Full driving license</w:t>
            </w:r>
          </w:p>
          <w:p w:rsidRPr="00A16B38" w:rsidR="00A4052A" w:rsidP="00A16B38" w:rsidRDefault="00F90651" w14:paraId="1AF78085" w14:textId="2179ACAB">
            <w:pPr>
              <w:pStyle w:val="ListParagraph"/>
              <w:numPr>
                <w:ilvl w:val="0"/>
                <w:numId w:val="22"/>
              </w:numPr>
              <w:ind w:left="421" w:right="-205"/>
              <w:rPr>
                <w:rFonts w:ascii="Georgia" w:hAnsi="Georgia"/>
              </w:rPr>
            </w:pPr>
            <w:r>
              <w:rPr>
                <w:rFonts w:ascii="Georgia" w:hAnsi="Georgia"/>
              </w:rPr>
              <w:t xml:space="preserve">2 years+ </w:t>
            </w:r>
            <w:r w:rsidRPr="00A4052A" w:rsidR="00A4052A">
              <w:rPr>
                <w:rFonts w:ascii="Georgia" w:hAnsi="Georgia"/>
              </w:rPr>
              <w:t xml:space="preserve">experience </w:t>
            </w:r>
            <w:r w:rsidR="001D78F3">
              <w:rPr>
                <w:rFonts w:ascii="Georgia" w:hAnsi="Georgia"/>
              </w:rPr>
              <w:t>in data analysis or IT</w:t>
            </w:r>
            <w:r w:rsidR="00B63F2C">
              <w:rPr>
                <w:rFonts w:ascii="Georgia" w:hAnsi="Georgia"/>
              </w:rPr>
              <w:t xml:space="preserve">, or relevant qualifications. </w:t>
            </w:r>
            <w:r w:rsidRPr="00A4052A" w:rsidR="00A4052A">
              <w:rPr>
                <w:rFonts w:ascii="Georgia" w:hAnsi="Georgia"/>
              </w:rPr>
              <w:t xml:space="preserve"> </w:t>
            </w:r>
          </w:p>
          <w:p w:rsidRPr="00125FD9" w:rsidR="00125FD9" w:rsidP="00125FD9" w:rsidRDefault="00125FD9" w14:paraId="3B1F8F26" w14:textId="77777777">
            <w:pPr>
              <w:pStyle w:val="ListParagraph"/>
              <w:ind w:left="429" w:right="-205"/>
              <w:rPr>
                <w:rFonts w:ascii="Georgia" w:hAnsi="Georgia"/>
              </w:rPr>
            </w:pPr>
          </w:p>
          <w:p w:rsidRPr="004C1E15" w:rsidR="00825DB8" w:rsidP="00AA209C" w:rsidRDefault="00825DB8" w14:paraId="75D4FA1B" w14:textId="77777777">
            <w:pPr>
              <w:ind w:right="-205"/>
              <w:rPr>
                <w:rFonts w:ascii="Georgia" w:hAnsi="Georgia"/>
                <w:b/>
              </w:rPr>
            </w:pPr>
            <w:r w:rsidRPr="004C1E15">
              <w:rPr>
                <w:rFonts w:ascii="Georgia" w:hAnsi="Georgia"/>
                <w:b/>
              </w:rPr>
              <w:t>Desirable</w:t>
            </w:r>
            <w:r>
              <w:rPr>
                <w:rFonts w:ascii="Georgia" w:hAnsi="Georgia"/>
                <w:b/>
              </w:rPr>
              <w:t>:</w:t>
            </w:r>
          </w:p>
          <w:p w:rsidRPr="004C1E15" w:rsidR="00825DB8" w:rsidP="00AA209C" w:rsidRDefault="00825DB8" w14:paraId="068BDED7" w14:textId="77777777">
            <w:pPr>
              <w:ind w:right="-205" w:firstLine="50"/>
              <w:rPr>
                <w:rFonts w:ascii="Georgia" w:hAnsi="Georgia"/>
              </w:rPr>
            </w:pPr>
          </w:p>
          <w:p w:rsidRPr="009F5BD0" w:rsidR="009F5BD0" w:rsidP="009F5BD0" w:rsidRDefault="009F5BD0" w14:paraId="43EB6725" w14:textId="76C7070F">
            <w:pPr>
              <w:pStyle w:val="ListParagraph"/>
              <w:numPr>
                <w:ilvl w:val="0"/>
                <w:numId w:val="22"/>
              </w:numPr>
              <w:ind w:left="429" w:right="-205"/>
              <w:rPr>
                <w:rFonts w:ascii="Georgia" w:hAnsi="Georgia"/>
              </w:rPr>
            </w:pPr>
            <w:r>
              <w:rPr>
                <w:rFonts w:ascii="Georgia" w:hAnsi="Georgia" w:cs="Arial"/>
              </w:rPr>
              <w:t xml:space="preserve">Great communication skills to be able to convey security risks </w:t>
            </w:r>
          </w:p>
          <w:p w:rsidRPr="00125FD9" w:rsidR="00585C07" w:rsidP="00585C07" w:rsidRDefault="0089702F" w14:paraId="519EE0A4" w14:textId="1EC494C4">
            <w:pPr>
              <w:pStyle w:val="ListParagraph"/>
              <w:numPr>
                <w:ilvl w:val="0"/>
                <w:numId w:val="20"/>
              </w:numPr>
              <w:ind w:left="429" w:right="-205"/>
              <w:rPr>
                <w:rFonts w:ascii="Georgia" w:hAnsi="Georgia"/>
              </w:rPr>
            </w:pPr>
            <w:r>
              <w:rPr>
                <w:rFonts w:ascii="Georgia" w:hAnsi="Georgia" w:cs="Arial"/>
              </w:rPr>
              <w:t xml:space="preserve">Knowledge of </w:t>
            </w:r>
            <w:r w:rsidR="0000446A">
              <w:rPr>
                <w:rFonts w:ascii="Georgia" w:hAnsi="Georgia" w:cs="Arial"/>
              </w:rPr>
              <w:t>Manage Engine, Sentinel One</w:t>
            </w:r>
          </w:p>
          <w:p w:rsidRPr="009C3FA0" w:rsidR="00125FD9" w:rsidP="00585C07" w:rsidRDefault="00125FD9" w14:paraId="0D84EDBB" w14:textId="77777777">
            <w:pPr>
              <w:pStyle w:val="ListParagraph"/>
              <w:numPr>
                <w:ilvl w:val="0"/>
                <w:numId w:val="20"/>
              </w:numPr>
              <w:ind w:left="429" w:right="-205"/>
              <w:rPr>
                <w:rFonts w:ascii="Georgia" w:hAnsi="Georgia"/>
              </w:rPr>
            </w:pPr>
            <w:r w:rsidRPr="00125FD9">
              <w:rPr>
                <w:rFonts w:ascii="Georgia" w:hAnsi="Georgia" w:cs="Arial"/>
              </w:rPr>
              <w:t xml:space="preserve">Knowledge </w:t>
            </w:r>
            <w:r w:rsidR="00BA4EED">
              <w:rPr>
                <w:rFonts w:ascii="Georgia" w:hAnsi="Georgia" w:cs="Arial"/>
              </w:rPr>
              <w:t xml:space="preserve">of Cyber Security standards, e.g. Cyber Essentials, ISO 27001, NIST </w:t>
            </w:r>
            <w:r w:rsidR="006D3CEF">
              <w:rPr>
                <w:rFonts w:ascii="Georgia" w:hAnsi="Georgia" w:cs="Arial"/>
              </w:rPr>
              <w:t>Framework</w:t>
            </w:r>
            <w:r w:rsidR="00BA4EED">
              <w:rPr>
                <w:rFonts w:ascii="Georgia" w:hAnsi="Georgia" w:cs="Arial"/>
              </w:rPr>
              <w:t xml:space="preserve">. </w:t>
            </w:r>
          </w:p>
          <w:p w:rsidRPr="003D676D" w:rsidR="009C3FA0" w:rsidP="00585C07" w:rsidRDefault="009C3FA0" w14:paraId="3A2DBE93" w14:textId="22B19755">
            <w:pPr>
              <w:pStyle w:val="ListParagraph"/>
              <w:numPr>
                <w:ilvl w:val="0"/>
                <w:numId w:val="20"/>
              </w:numPr>
              <w:ind w:left="429" w:right="-205"/>
              <w:rPr>
                <w:rFonts w:ascii="Georgia" w:hAnsi="Georgia"/>
              </w:rPr>
            </w:pPr>
            <w:r>
              <w:rPr>
                <w:rFonts w:ascii="Georgia" w:hAnsi="Georgia" w:cs="Arial"/>
              </w:rPr>
              <w:t xml:space="preserve">Understanding of </w:t>
            </w:r>
            <w:r w:rsidR="00F27776">
              <w:rPr>
                <w:rFonts w:ascii="Georgia" w:hAnsi="Georgia" w:cs="Arial"/>
              </w:rPr>
              <w:t xml:space="preserve">core </w:t>
            </w:r>
            <w:r>
              <w:rPr>
                <w:rFonts w:ascii="Georgia" w:hAnsi="Georgia" w:cs="Arial"/>
              </w:rPr>
              <w:t xml:space="preserve">networking – TCP/IP, VLANs, </w:t>
            </w:r>
            <w:r w:rsidR="00775935">
              <w:rPr>
                <w:rFonts w:ascii="Georgia" w:hAnsi="Georgia" w:cs="Arial"/>
              </w:rPr>
              <w:t xml:space="preserve">etc. </w:t>
            </w:r>
          </w:p>
          <w:p w:rsidRPr="00337BCF" w:rsidR="003D676D" w:rsidP="00585C07" w:rsidRDefault="009F716D" w14:paraId="4141F575" w14:textId="0276F7BB">
            <w:pPr>
              <w:pStyle w:val="ListParagraph"/>
              <w:numPr>
                <w:ilvl w:val="0"/>
                <w:numId w:val="20"/>
              </w:numPr>
              <w:ind w:left="429" w:right="-205"/>
              <w:rPr>
                <w:rFonts w:ascii="Georgia" w:hAnsi="Georgia"/>
              </w:rPr>
            </w:pPr>
            <w:r>
              <w:rPr>
                <w:rFonts w:ascii="Georgia" w:hAnsi="Georgia" w:cs="Arial"/>
              </w:rPr>
              <w:t xml:space="preserve">Administering Active Directory, </w:t>
            </w:r>
            <w:r w:rsidR="00107D89">
              <w:rPr>
                <w:rFonts w:ascii="Georgia" w:hAnsi="Georgia" w:cs="Arial"/>
              </w:rPr>
              <w:t xml:space="preserve">Group Policy, </w:t>
            </w:r>
            <w:r w:rsidR="00742599">
              <w:rPr>
                <w:rFonts w:ascii="Georgia" w:hAnsi="Georgia" w:cs="Arial"/>
              </w:rPr>
              <w:t xml:space="preserve">Office 365, Azure AD </w:t>
            </w:r>
          </w:p>
          <w:p w:rsidRPr="00ED1610" w:rsidR="009A4E06" w:rsidP="00ED1610" w:rsidRDefault="00337BCF" w14:paraId="62C50BAF" w14:textId="63396EB6">
            <w:pPr>
              <w:pStyle w:val="ListParagraph"/>
              <w:numPr>
                <w:ilvl w:val="0"/>
                <w:numId w:val="20"/>
              </w:numPr>
              <w:ind w:left="429" w:right="-205"/>
              <w:rPr>
                <w:rFonts w:ascii="Georgia" w:hAnsi="Georgia"/>
              </w:rPr>
            </w:pPr>
            <w:r>
              <w:rPr>
                <w:rFonts w:ascii="Georgia" w:hAnsi="Georgia" w:cs="Arial"/>
              </w:rPr>
              <w:t>PowerShell</w:t>
            </w:r>
            <w:r w:rsidR="00E070B7">
              <w:rPr>
                <w:rFonts w:ascii="Georgia" w:hAnsi="Georgia" w:cs="Arial"/>
              </w:rPr>
              <w:t xml:space="preserve"> or other scripting languages. </w:t>
            </w:r>
          </w:p>
          <w:p w:rsidRPr="00E9674D" w:rsidR="00ED1610" w:rsidP="00E9674D" w:rsidRDefault="00ED1610" w14:paraId="3C01004C" w14:textId="1D6A7132">
            <w:pPr>
              <w:ind w:left="69" w:right="-205"/>
              <w:rPr>
                <w:rFonts w:ascii="Georgia" w:hAnsi="Georgia"/>
              </w:rPr>
            </w:pPr>
          </w:p>
        </w:tc>
        <w:tc>
          <w:tcPr>
            <w:tcW w:w="7279" w:type="dxa"/>
            <w:tcMar>
              <w:top w:w="504" w:type="dxa"/>
              <w:left w:w="0" w:type="dxa"/>
            </w:tcMar>
          </w:tcPr>
          <w:p w:rsidRPr="00071845" w:rsidR="000E513B" w:rsidP="0070617C" w:rsidRDefault="00C41EEC" w14:paraId="06F443A5" w14:textId="2E2C3D5E">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rPr>
              <w:lastRenderedPageBreak/>
              <w:drawing>
                <wp:anchor distT="0" distB="0" distL="114300" distR="114300" simplePos="0" relativeHeight="251658243"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rPr>
              <w:drawing>
                <wp:anchor distT="0" distB="0" distL="114300" distR="114300" simplePos="0" relativeHeight="251658241"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szCs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Pr="45A1DFDD" w:rsidR="00347290">
                  <w:rPr>
                    <w:rStyle w:val="Heading3Char"/>
                    <w:rFonts w:ascii="Valley_Girl_01" w:hAnsi="Valley_Girl_01"/>
                    <w:sz w:val="72"/>
                    <w:szCs w:val="72"/>
                  </w:rPr>
                  <w:t xml:space="preserve">Cybersecurity </w:t>
                </w:r>
                <w:r w:rsidRPr="45A1DFDD" w:rsidR="00A52899">
                  <w:rPr>
                    <w:rStyle w:val="Heading3Char"/>
                    <w:rFonts w:ascii="Valley_Girl_01" w:hAnsi="Valley_Girl_01"/>
                    <w:sz w:val="72"/>
                    <w:szCs w:val="72"/>
                  </w:rPr>
                  <w:t>Analyst</w:t>
                </w:r>
              </w:sdtContent>
            </w:sdt>
          </w:p>
          <w:p w:rsidR="00FE1F10" w:rsidP="0070617C" w:rsidRDefault="00F408DB" w14:paraId="67B253F0" w14:textId="256D2893">
            <w:pPr>
              <w:pStyle w:val="Heading1"/>
              <w:spacing w:before="0" w:after="0"/>
              <w:ind w:right="337"/>
              <w:jc w:val="left"/>
              <w:rPr>
                <w:rFonts w:ascii="Cookbook" w:hAnsi="Cookbook"/>
                <w:color w:val="FFFFFF" w:themeColor="background1"/>
                <w:sz w:val="24"/>
              </w:rPr>
            </w:pPr>
            <w:r>
              <w:rPr>
                <w:rFonts w:ascii="Valley_Girl_01" w:hAnsi="Valley_Girl_01"/>
                <w:caps w:val="0"/>
                <w:noProof/>
                <w:sz w:val="48"/>
              </w:rPr>
              <w:drawing>
                <wp:anchor distT="0" distB="0" distL="114300" distR="114300" simplePos="0" relativeHeight="251658242"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Pr="45A1DFDD" w:rsidR="007F1D0A">
              <w:rPr>
                <w:rFonts w:ascii="Valley_Girl_01" w:hAnsi="Valley_Girl_01"/>
                <w:caps w:val="0"/>
                <w:sz w:val="48"/>
                <w:szCs w:val="48"/>
              </w:rPr>
              <w:t>j</w:t>
            </w:r>
            <w:r w:rsidRPr="45A1DFDD" w:rsidR="00FE1F10">
              <w:rPr>
                <w:rFonts w:ascii="Valley_Girl_01" w:hAnsi="Valley_Girl_01"/>
                <w:caps w:val="0"/>
                <w:sz w:val="48"/>
                <w:szCs w:val="48"/>
              </w:rPr>
              <w:t>ob description</w:t>
            </w:r>
          </w:p>
          <w:p w:rsidRPr="00A000EC" w:rsidR="00004A25" w:rsidP="0037174C" w:rsidRDefault="007F1D0A" w14:paraId="2CC3C3A5" w14:textId="1431368D">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Pr="007F1D0A" w:rsidR="00506D9E">
              <w:rPr>
                <w:rFonts w:ascii="Valley_Girl_01" w:hAnsi="Valley_Girl_01" w:cs="Arial"/>
                <w:caps w:val="0"/>
                <w:sz w:val="48"/>
                <w:szCs w:val="22"/>
              </w:rPr>
              <w:t>e purpose of your role</w:t>
            </w:r>
          </w:p>
          <w:p w:rsidRPr="00585C07" w:rsidR="004C1E15" w:rsidP="00460FB5" w:rsidRDefault="00C913B2" w14:paraId="673EF837" w14:textId="4C2A6708">
            <w:pPr>
              <w:pStyle w:val="Default"/>
              <w:tabs>
                <w:tab w:val="left" w:pos="7142"/>
              </w:tabs>
              <w:ind w:right="148"/>
              <w:jc w:val="both"/>
              <w:rPr>
                <w:rFonts w:ascii="Georgia" w:hAnsi="Georgia"/>
                <w:color w:val="auto"/>
                <w:sz w:val="20"/>
                <w:szCs w:val="20"/>
              </w:rPr>
            </w:pPr>
            <w:r w:rsidRPr="00C913B2">
              <w:rPr>
                <w:rFonts w:ascii="Georgia" w:hAnsi="Georgia" w:eastAsia="Calibri" w:cs="Arial"/>
                <w:sz w:val="20"/>
                <w:szCs w:val="16"/>
              </w:rPr>
              <w:t>Cyber security</w:t>
            </w:r>
            <w:r w:rsidR="00347290">
              <w:rPr>
                <w:rFonts w:ascii="Georgia" w:hAnsi="Georgia" w:eastAsia="Calibri" w:cs="Arial"/>
                <w:sz w:val="20"/>
                <w:szCs w:val="16"/>
              </w:rPr>
              <w:t xml:space="preserve"> analyst for Yeo Valley</w:t>
            </w:r>
            <w:r w:rsidR="003E36BD">
              <w:rPr>
                <w:rFonts w:ascii="Georgia" w:hAnsi="Georgia" w:eastAsia="Calibri" w:cs="Arial"/>
                <w:sz w:val="20"/>
                <w:szCs w:val="16"/>
              </w:rPr>
              <w:t xml:space="preserve">. Responsible for investigation and remediation of alerts </w:t>
            </w:r>
            <w:r w:rsidR="008A632B">
              <w:rPr>
                <w:rFonts w:ascii="Georgia" w:hAnsi="Georgia" w:eastAsia="Calibri" w:cs="Arial"/>
                <w:sz w:val="20"/>
                <w:szCs w:val="16"/>
              </w:rPr>
              <w:t>and interesting events stemming from</w:t>
            </w:r>
            <w:r w:rsidR="003E36BD">
              <w:rPr>
                <w:rFonts w:ascii="Georgia" w:hAnsi="Georgia" w:eastAsia="Calibri" w:cs="Arial"/>
                <w:sz w:val="20"/>
                <w:szCs w:val="16"/>
              </w:rPr>
              <w:t xml:space="preserve"> </w:t>
            </w:r>
            <w:r w:rsidR="008A632B">
              <w:rPr>
                <w:rFonts w:ascii="Georgia" w:hAnsi="Georgia" w:eastAsia="Calibri" w:cs="Arial"/>
                <w:sz w:val="20"/>
                <w:szCs w:val="16"/>
              </w:rPr>
              <w:t>cybersecurity tools and logging</w:t>
            </w:r>
            <w:r w:rsidR="00177CC0">
              <w:rPr>
                <w:rFonts w:ascii="Georgia" w:hAnsi="Georgia" w:eastAsia="Calibri" w:cs="Arial"/>
                <w:sz w:val="20"/>
                <w:szCs w:val="16"/>
              </w:rPr>
              <w:t xml:space="preserve"> in line with established playbooks and procedures</w:t>
            </w:r>
            <w:r w:rsidR="00347290">
              <w:rPr>
                <w:rFonts w:ascii="Georgia" w:hAnsi="Georgia" w:eastAsia="Calibri" w:cs="Arial"/>
                <w:sz w:val="20"/>
                <w:szCs w:val="16"/>
              </w:rPr>
              <w:t xml:space="preserve">. </w:t>
            </w:r>
            <w:r w:rsidRPr="00C913B2">
              <w:rPr>
                <w:rFonts w:ascii="Georgia" w:hAnsi="Georgia" w:eastAsia="Calibri" w:cs="Arial"/>
                <w:sz w:val="20"/>
                <w:szCs w:val="16"/>
              </w:rPr>
              <w:t xml:space="preserve">To </w:t>
            </w:r>
            <w:r w:rsidR="008A632B">
              <w:rPr>
                <w:rFonts w:ascii="Georgia" w:hAnsi="Georgia" w:eastAsia="Calibri" w:cs="Arial"/>
                <w:sz w:val="20"/>
                <w:szCs w:val="16"/>
              </w:rPr>
              <w:t xml:space="preserve">assist with ongoing </w:t>
            </w:r>
            <w:r w:rsidR="00810057">
              <w:rPr>
                <w:rFonts w:ascii="Georgia" w:hAnsi="Georgia" w:eastAsia="Calibri" w:cs="Arial"/>
                <w:sz w:val="20"/>
                <w:szCs w:val="16"/>
              </w:rPr>
              <w:t xml:space="preserve">cyber security </w:t>
            </w:r>
            <w:r w:rsidR="006B043B">
              <w:rPr>
                <w:rFonts w:ascii="Georgia" w:hAnsi="Georgia" w:eastAsia="Calibri" w:cs="Arial"/>
                <w:sz w:val="20"/>
                <w:szCs w:val="16"/>
              </w:rPr>
              <w:t xml:space="preserve">projects and achieving </w:t>
            </w:r>
            <w:r w:rsidR="00810057">
              <w:rPr>
                <w:rFonts w:ascii="Georgia" w:hAnsi="Georgia" w:eastAsia="Calibri" w:cs="Arial"/>
                <w:sz w:val="20"/>
                <w:szCs w:val="16"/>
              </w:rPr>
              <w:t>strategic objectives,</w:t>
            </w:r>
            <w:r w:rsidR="002444C3">
              <w:rPr>
                <w:rFonts w:ascii="Georgia" w:hAnsi="Georgia" w:eastAsia="Calibri" w:cs="Arial"/>
                <w:sz w:val="20"/>
                <w:szCs w:val="16"/>
              </w:rPr>
              <w:t xml:space="preserve"> particularly to reduce risk in the business </w:t>
            </w:r>
            <w:r w:rsidR="00177CC0">
              <w:rPr>
                <w:rFonts w:ascii="Georgia" w:hAnsi="Georgia" w:eastAsia="Calibri" w:cs="Arial"/>
                <w:sz w:val="20"/>
                <w:szCs w:val="16"/>
              </w:rPr>
              <w:t xml:space="preserve">from </w:t>
            </w:r>
            <w:r w:rsidR="002444C3">
              <w:rPr>
                <w:rFonts w:ascii="Georgia" w:hAnsi="Georgia" w:eastAsia="Calibri" w:cs="Arial"/>
                <w:sz w:val="20"/>
                <w:szCs w:val="16"/>
              </w:rPr>
              <w:t>cyber security</w:t>
            </w:r>
            <w:r w:rsidR="00C45A00">
              <w:rPr>
                <w:rFonts w:ascii="Georgia" w:hAnsi="Georgia" w:eastAsia="Calibri" w:cs="Arial"/>
                <w:sz w:val="20"/>
                <w:szCs w:val="16"/>
              </w:rPr>
              <w:t xml:space="preserve"> &amp; align our IT with recognised </w:t>
            </w:r>
            <w:r w:rsidR="002312FD">
              <w:rPr>
                <w:rFonts w:ascii="Georgia" w:hAnsi="Georgia" w:eastAsia="Calibri" w:cs="Arial"/>
                <w:sz w:val="20"/>
                <w:szCs w:val="16"/>
              </w:rPr>
              <w:t>cyber security frameworks.</w:t>
            </w:r>
          </w:p>
          <w:p w:rsidR="007A0D35" w:rsidP="00460FB5" w:rsidRDefault="007A0D35" w14:paraId="052E877A" w14:textId="77777777">
            <w:pPr>
              <w:pStyle w:val="Default"/>
              <w:jc w:val="both"/>
              <w:rPr>
                <w:rFonts w:ascii="Georgia" w:hAnsi="Georgia"/>
                <w:color w:val="auto"/>
                <w:sz w:val="20"/>
                <w:szCs w:val="20"/>
              </w:rPr>
            </w:pPr>
          </w:p>
          <w:p w:rsidRPr="00536D97" w:rsidR="00A3118E" w:rsidP="00460FB5" w:rsidRDefault="00536D97" w14:paraId="15F053CD" w14:textId="691848AD">
            <w:pPr>
              <w:pStyle w:val="Default"/>
              <w:ind w:right="68"/>
              <w:jc w:val="both"/>
              <w:rPr>
                <w:rFonts w:ascii="Georgia" w:hAnsi="Georgia"/>
                <w:b/>
                <w:color w:val="auto"/>
                <w:sz w:val="20"/>
                <w:szCs w:val="20"/>
              </w:rPr>
            </w:pPr>
            <w:r w:rsidRPr="00536D97">
              <w:rPr>
                <w:rFonts w:ascii="Georgia" w:hAnsi="Georgia"/>
                <w:b/>
                <w:color w:val="auto"/>
                <w:sz w:val="20"/>
                <w:szCs w:val="20"/>
              </w:rPr>
              <w:t>Your responsibilities</w:t>
            </w:r>
            <w:r w:rsidRPr="00536D97" w:rsidR="00A3118E">
              <w:rPr>
                <w:rFonts w:ascii="Georgia" w:hAnsi="Georgia"/>
                <w:b/>
                <w:color w:val="auto"/>
                <w:sz w:val="20"/>
                <w:szCs w:val="20"/>
              </w:rPr>
              <w:t>:</w:t>
            </w:r>
          </w:p>
          <w:p w:rsidRPr="00A3118E" w:rsidR="004C1E15" w:rsidP="00125FD9" w:rsidRDefault="004C1E15" w14:paraId="2E0F602E" w14:textId="77777777">
            <w:pPr>
              <w:pStyle w:val="Default"/>
              <w:ind w:right="289"/>
              <w:jc w:val="both"/>
              <w:rPr>
                <w:rFonts w:ascii="Georgia" w:hAnsi="Georgia"/>
                <w:color w:val="auto"/>
                <w:sz w:val="20"/>
                <w:szCs w:val="20"/>
              </w:rPr>
            </w:pPr>
          </w:p>
          <w:p w:rsidRPr="00C913B2" w:rsidR="00C913B2" w:rsidP="00C6149E" w:rsidRDefault="006B043B" w14:paraId="1FF7D2A8" w14:textId="33832B09">
            <w:pPr>
              <w:pStyle w:val="Subtitle"/>
              <w:numPr>
                <w:ilvl w:val="0"/>
                <w:numId w:val="24"/>
              </w:numPr>
              <w:spacing w:before="240" w:after="120" w:line="240" w:lineRule="auto"/>
              <w:ind w:right="427"/>
              <w:jc w:val="both"/>
              <w:rPr>
                <w:rFonts w:ascii="Georgia" w:hAnsi="Georgia" w:eastAsia="Calibri" w:cs="Arial"/>
                <w:color w:val="000000"/>
                <w:sz w:val="20"/>
                <w:szCs w:val="16"/>
                <w:lang w:val="en-GB"/>
              </w:rPr>
            </w:pPr>
            <w:r>
              <w:rPr>
                <w:rFonts w:ascii="Georgia" w:hAnsi="Georgia" w:eastAsia="Calibri" w:cs="Arial"/>
                <w:color w:val="000000"/>
                <w:sz w:val="20"/>
                <w:szCs w:val="16"/>
                <w:lang w:val="en-GB"/>
              </w:rPr>
              <w:t>Monitoring</w:t>
            </w:r>
            <w:r w:rsidR="00C6149E">
              <w:rPr>
                <w:rFonts w:ascii="Georgia" w:hAnsi="Georgia" w:eastAsia="Calibri" w:cs="Arial"/>
                <w:color w:val="000000"/>
                <w:sz w:val="20"/>
                <w:szCs w:val="16"/>
                <w:lang w:val="en-GB"/>
              </w:rPr>
              <w:t xml:space="preserve">, </w:t>
            </w:r>
            <w:r w:rsidR="008F5CA9">
              <w:rPr>
                <w:rFonts w:ascii="Georgia" w:hAnsi="Georgia" w:eastAsia="Calibri" w:cs="Arial"/>
                <w:color w:val="000000"/>
                <w:sz w:val="20"/>
                <w:szCs w:val="16"/>
                <w:lang w:val="en-GB"/>
              </w:rPr>
              <w:t xml:space="preserve">initial </w:t>
            </w:r>
            <w:r>
              <w:rPr>
                <w:rFonts w:ascii="Georgia" w:hAnsi="Georgia" w:eastAsia="Calibri" w:cs="Arial"/>
                <w:color w:val="000000"/>
                <w:sz w:val="20"/>
                <w:szCs w:val="16"/>
                <w:lang w:val="en-GB"/>
              </w:rPr>
              <w:t xml:space="preserve">remediation </w:t>
            </w:r>
            <w:r w:rsidR="00C6149E">
              <w:rPr>
                <w:rFonts w:ascii="Georgia" w:hAnsi="Georgia" w:eastAsia="Calibri" w:cs="Arial"/>
                <w:color w:val="000000"/>
                <w:sz w:val="20"/>
                <w:szCs w:val="16"/>
                <w:lang w:val="en-GB"/>
              </w:rPr>
              <w:t xml:space="preserve">and escalation </w:t>
            </w:r>
            <w:r>
              <w:rPr>
                <w:rFonts w:ascii="Georgia" w:hAnsi="Georgia" w:eastAsia="Calibri" w:cs="Arial"/>
                <w:color w:val="000000"/>
                <w:sz w:val="20"/>
                <w:szCs w:val="16"/>
                <w:lang w:val="en-GB"/>
              </w:rPr>
              <w:t>of alerts and unusual behaviour detected in intrusion detection system</w:t>
            </w:r>
            <w:r w:rsidR="0055548E">
              <w:rPr>
                <w:rFonts w:ascii="Georgia" w:hAnsi="Georgia" w:eastAsia="Calibri" w:cs="Arial"/>
                <w:color w:val="000000"/>
                <w:sz w:val="20"/>
                <w:szCs w:val="16"/>
                <w:lang w:val="en-GB"/>
              </w:rPr>
              <w:t>s</w:t>
            </w:r>
            <w:r>
              <w:rPr>
                <w:rFonts w:ascii="Georgia" w:hAnsi="Georgia" w:eastAsia="Calibri" w:cs="Arial"/>
                <w:color w:val="000000"/>
                <w:sz w:val="20"/>
                <w:szCs w:val="16"/>
                <w:lang w:val="en-GB"/>
              </w:rPr>
              <w:t xml:space="preserve">, anti-virus, anti-ransomware, </w:t>
            </w:r>
            <w:r w:rsidR="0055548E">
              <w:rPr>
                <w:rFonts w:ascii="Georgia" w:hAnsi="Georgia" w:eastAsia="Calibri" w:cs="Arial"/>
                <w:color w:val="000000"/>
                <w:sz w:val="20"/>
                <w:szCs w:val="16"/>
                <w:lang w:val="en-GB"/>
              </w:rPr>
              <w:t>firewall, endpoint logs</w:t>
            </w:r>
            <w:r w:rsidR="00067645">
              <w:rPr>
                <w:rFonts w:ascii="Georgia" w:hAnsi="Georgia" w:eastAsia="Calibri" w:cs="Arial"/>
                <w:color w:val="000000"/>
                <w:sz w:val="20"/>
                <w:szCs w:val="16"/>
                <w:lang w:val="en-GB"/>
              </w:rPr>
              <w:t>,</w:t>
            </w:r>
            <w:r w:rsidR="00C20DDB">
              <w:rPr>
                <w:rFonts w:ascii="Georgia" w:hAnsi="Georgia" w:eastAsia="Calibri" w:cs="Arial"/>
                <w:color w:val="000000"/>
                <w:sz w:val="20"/>
                <w:szCs w:val="16"/>
                <w:lang w:val="en-GB"/>
              </w:rPr>
              <w:t xml:space="preserve"> email gateway,</w:t>
            </w:r>
            <w:r w:rsidR="00067645">
              <w:rPr>
                <w:rFonts w:ascii="Georgia" w:hAnsi="Georgia" w:eastAsia="Calibri" w:cs="Arial"/>
                <w:color w:val="000000"/>
                <w:sz w:val="20"/>
                <w:szCs w:val="16"/>
                <w:lang w:val="en-GB"/>
              </w:rPr>
              <w:t xml:space="preserve"> </w:t>
            </w:r>
            <w:r w:rsidR="004A17FC">
              <w:rPr>
                <w:rFonts w:ascii="Georgia" w:hAnsi="Georgia" w:eastAsia="Calibri" w:cs="Arial"/>
                <w:color w:val="000000"/>
                <w:sz w:val="20"/>
                <w:szCs w:val="16"/>
                <w:lang w:val="en-GB"/>
              </w:rPr>
              <w:t>group policies, active director</w:t>
            </w:r>
            <w:r w:rsidR="002548A9">
              <w:rPr>
                <w:rFonts w:ascii="Georgia" w:hAnsi="Georgia" w:eastAsia="Calibri" w:cs="Arial"/>
                <w:color w:val="000000"/>
                <w:sz w:val="20"/>
                <w:szCs w:val="16"/>
                <w:lang w:val="en-GB"/>
              </w:rPr>
              <w:t xml:space="preserve">y, per pre-determined playbooks and processes. </w:t>
            </w:r>
          </w:p>
          <w:p w:rsidRPr="00C913B2" w:rsidR="00C913B2" w:rsidP="00C6149E" w:rsidRDefault="001B1784" w14:paraId="01593932" w14:textId="62E1720D">
            <w:pPr>
              <w:pStyle w:val="Subtitle"/>
              <w:numPr>
                <w:ilvl w:val="0"/>
                <w:numId w:val="24"/>
              </w:numPr>
              <w:spacing w:before="240" w:after="120" w:line="240" w:lineRule="auto"/>
              <w:ind w:right="427"/>
              <w:jc w:val="both"/>
              <w:rPr>
                <w:rFonts w:ascii="Georgia" w:hAnsi="Georgia" w:eastAsia="Calibri" w:cs="Arial"/>
                <w:color w:val="000000"/>
                <w:sz w:val="20"/>
                <w:szCs w:val="16"/>
                <w:lang w:val="en-GB"/>
              </w:rPr>
            </w:pPr>
            <w:r>
              <w:rPr>
                <w:rFonts w:ascii="Georgia" w:hAnsi="Georgia" w:eastAsia="Calibri" w:cs="Arial"/>
                <w:color w:val="000000"/>
                <w:sz w:val="20"/>
                <w:szCs w:val="16"/>
                <w:lang w:val="en-GB"/>
              </w:rPr>
              <w:t>Supporting and resolving service desk tickets relating to Cyber Security</w:t>
            </w:r>
            <w:r w:rsidR="00082685">
              <w:rPr>
                <w:rFonts w:ascii="Georgia" w:hAnsi="Georgia" w:eastAsia="Calibri" w:cs="Arial"/>
                <w:color w:val="000000"/>
                <w:sz w:val="20"/>
                <w:szCs w:val="16"/>
                <w:lang w:val="en-GB"/>
              </w:rPr>
              <w:t xml:space="preserve">. </w:t>
            </w:r>
          </w:p>
          <w:p w:rsidR="008E6433" w:rsidP="00C6149E" w:rsidRDefault="00082685" w14:paraId="14145B2E" w14:textId="2E74C4D0">
            <w:pPr>
              <w:pStyle w:val="Subtitle"/>
              <w:numPr>
                <w:ilvl w:val="0"/>
                <w:numId w:val="24"/>
              </w:numPr>
              <w:spacing w:before="240" w:after="120" w:line="240" w:lineRule="auto"/>
              <w:ind w:right="427"/>
              <w:jc w:val="both"/>
              <w:rPr>
                <w:rFonts w:ascii="Georgia" w:hAnsi="Georgia" w:eastAsia="Calibri" w:cs="Arial"/>
                <w:color w:val="000000"/>
                <w:sz w:val="20"/>
                <w:szCs w:val="20"/>
                <w:lang w:val="en-GB"/>
              </w:rPr>
            </w:pPr>
            <w:r w:rsidRPr="45A1DFDD">
              <w:rPr>
                <w:rFonts w:ascii="Georgia" w:hAnsi="Georgia" w:eastAsia="Calibri" w:cs="Arial"/>
                <w:color w:val="000000" w:themeColor="text1"/>
                <w:sz w:val="20"/>
                <w:szCs w:val="20"/>
                <w:lang w:val="en-GB"/>
              </w:rPr>
              <w:t>Deploying</w:t>
            </w:r>
            <w:r w:rsidRPr="45A1DFDD" w:rsidR="00AF2D1C">
              <w:rPr>
                <w:rFonts w:ascii="Georgia" w:hAnsi="Georgia" w:eastAsia="Calibri" w:cs="Arial"/>
                <w:color w:val="000000" w:themeColor="text1"/>
                <w:sz w:val="20"/>
                <w:szCs w:val="20"/>
                <w:lang w:val="en-GB"/>
              </w:rPr>
              <w:t xml:space="preserve">, </w:t>
            </w:r>
            <w:r w:rsidR="00A71563">
              <w:rPr>
                <w:rFonts w:ascii="Georgia" w:hAnsi="Georgia" w:eastAsia="Calibri" w:cs="Arial"/>
                <w:color w:val="000000" w:themeColor="text1"/>
                <w:sz w:val="20"/>
                <w:szCs w:val="20"/>
                <w:lang w:val="en-GB"/>
              </w:rPr>
              <w:t xml:space="preserve">testing, </w:t>
            </w:r>
            <w:r w:rsidRPr="45A1DFDD" w:rsidR="004A17FC">
              <w:rPr>
                <w:rFonts w:ascii="Georgia" w:hAnsi="Georgia" w:eastAsia="Calibri" w:cs="Arial"/>
                <w:color w:val="000000" w:themeColor="text1"/>
                <w:sz w:val="20"/>
                <w:szCs w:val="20"/>
                <w:lang w:val="en-GB"/>
              </w:rPr>
              <w:t>maintaining,</w:t>
            </w:r>
            <w:r w:rsidRPr="45A1DFDD">
              <w:rPr>
                <w:rFonts w:ascii="Georgia" w:hAnsi="Georgia" w:eastAsia="Calibri" w:cs="Arial"/>
                <w:color w:val="000000" w:themeColor="text1"/>
                <w:sz w:val="20"/>
                <w:szCs w:val="20"/>
                <w:lang w:val="en-GB"/>
              </w:rPr>
              <w:t xml:space="preserve"> and reviewing regular update</w:t>
            </w:r>
            <w:r w:rsidRPr="45A1DFDD" w:rsidR="00AF2D1C">
              <w:rPr>
                <w:rFonts w:ascii="Georgia" w:hAnsi="Georgia" w:eastAsia="Calibri" w:cs="Arial"/>
                <w:color w:val="000000" w:themeColor="text1"/>
                <w:sz w:val="20"/>
                <w:szCs w:val="20"/>
                <w:lang w:val="en-GB"/>
              </w:rPr>
              <w:t xml:space="preserve">s </w:t>
            </w:r>
            <w:r w:rsidRPr="45A1DFDD">
              <w:rPr>
                <w:rFonts w:ascii="Georgia" w:hAnsi="Georgia" w:eastAsia="Calibri" w:cs="Arial"/>
                <w:color w:val="000000" w:themeColor="text1"/>
                <w:sz w:val="20"/>
                <w:szCs w:val="20"/>
                <w:lang w:val="en-GB"/>
              </w:rPr>
              <w:t>for operating systems</w:t>
            </w:r>
            <w:r w:rsidRPr="45A1DFDD" w:rsidR="00AF2D1C">
              <w:rPr>
                <w:rFonts w:ascii="Georgia" w:hAnsi="Georgia" w:eastAsia="Calibri" w:cs="Arial"/>
                <w:color w:val="000000" w:themeColor="text1"/>
                <w:sz w:val="20"/>
                <w:szCs w:val="20"/>
                <w:lang w:val="en-GB"/>
              </w:rPr>
              <w:t xml:space="preserve"> and</w:t>
            </w:r>
            <w:r w:rsidRPr="45A1DFDD">
              <w:rPr>
                <w:rFonts w:ascii="Georgia" w:hAnsi="Georgia" w:eastAsia="Calibri" w:cs="Arial"/>
                <w:color w:val="000000" w:themeColor="text1"/>
                <w:sz w:val="20"/>
                <w:szCs w:val="20"/>
                <w:lang w:val="en-GB"/>
              </w:rPr>
              <w:t xml:space="preserve"> common software</w:t>
            </w:r>
            <w:r w:rsidRPr="45A1DFDD" w:rsidR="008E6433">
              <w:rPr>
                <w:rFonts w:ascii="Georgia" w:hAnsi="Georgia" w:eastAsia="Calibri" w:cs="Arial"/>
                <w:color w:val="000000" w:themeColor="text1"/>
                <w:sz w:val="20"/>
                <w:szCs w:val="20"/>
                <w:lang w:val="en-GB"/>
              </w:rPr>
              <w:t xml:space="preserve"> in line with </w:t>
            </w:r>
            <w:r w:rsidRPr="45A1DFDD" w:rsidR="00C20DDB">
              <w:rPr>
                <w:rFonts w:ascii="Georgia" w:hAnsi="Georgia" w:eastAsia="Calibri" w:cs="Arial"/>
                <w:color w:val="000000" w:themeColor="text1"/>
                <w:sz w:val="20"/>
                <w:szCs w:val="20"/>
                <w:lang w:val="en-GB"/>
              </w:rPr>
              <w:t xml:space="preserve">agreed timelines. </w:t>
            </w:r>
          </w:p>
          <w:p w:rsidRPr="0064188E" w:rsidR="008E6433" w:rsidP="00C6149E" w:rsidRDefault="00D82ACA" w14:paraId="656DDDDB" w14:textId="532BFF91">
            <w:pPr>
              <w:pStyle w:val="Subtitle"/>
              <w:numPr>
                <w:ilvl w:val="0"/>
                <w:numId w:val="24"/>
              </w:numPr>
              <w:spacing w:before="240" w:after="120" w:line="240" w:lineRule="auto"/>
              <w:ind w:right="427"/>
              <w:jc w:val="both"/>
              <w:rPr>
                <w:rFonts w:ascii="Georgia" w:hAnsi="Georgia" w:eastAsia="Calibri" w:cs="Arial"/>
                <w:color w:val="000000"/>
                <w:sz w:val="20"/>
                <w:szCs w:val="16"/>
                <w:lang w:val="en-GB"/>
              </w:rPr>
            </w:pPr>
            <w:r w:rsidRPr="0064188E">
              <w:rPr>
                <w:rFonts w:ascii="Georgia" w:hAnsi="Georgia" w:eastAsia="Calibri" w:cs="Arial"/>
                <w:color w:val="000000"/>
                <w:sz w:val="20"/>
                <w:szCs w:val="16"/>
                <w:lang w:val="en-GB"/>
              </w:rPr>
              <w:t>Analysing</w:t>
            </w:r>
            <w:r w:rsidRPr="0064188E" w:rsidR="00C20DDB">
              <w:rPr>
                <w:rFonts w:ascii="Georgia" w:hAnsi="Georgia" w:eastAsia="Calibri" w:cs="Arial"/>
                <w:color w:val="000000"/>
                <w:sz w:val="20"/>
                <w:szCs w:val="16"/>
                <w:lang w:val="en-GB"/>
              </w:rPr>
              <w:t xml:space="preserve"> phishing</w:t>
            </w:r>
            <w:r w:rsidRPr="0064188E">
              <w:rPr>
                <w:rFonts w:ascii="Georgia" w:hAnsi="Georgia" w:eastAsia="Calibri" w:cs="Arial"/>
                <w:color w:val="000000"/>
                <w:sz w:val="20"/>
                <w:szCs w:val="16"/>
                <w:lang w:val="en-GB"/>
              </w:rPr>
              <w:t xml:space="preserve"> </w:t>
            </w:r>
            <w:r w:rsidR="002548A9">
              <w:rPr>
                <w:rFonts w:ascii="Georgia" w:hAnsi="Georgia" w:eastAsia="Calibri" w:cs="Arial"/>
                <w:color w:val="000000"/>
                <w:sz w:val="20"/>
                <w:szCs w:val="16"/>
                <w:lang w:val="en-GB"/>
              </w:rPr>
              <w:t>reports</w:t>
            </w:r>
            <w:r w:rsidRPr="0064188E" w:rsidR="00C20DDB">
              <w:rPr>
                <w:rFonts w:ascii="Georgia" w:hAnsi="Georgia" w:eastAsia="Calibri" w:cs="Arial"/>
                <w:color w:val="000000"/>
                <w:sz w:val="20"/>
                <w:szCs w:val="16"/>
                <w:lang w:val="en-GB"/>
              </w:rPr>
              <w:t xml:space="preserve"> and other user reported potential security breaches. </w:t>
            </w:r>
          </w:p>
          <w:p w:rsidR="00C913B2" w:rsidP="00C6149E" w:rsidRDefault="00AF2D1C" w14:paraId="39977D15" w14:textId="32571B21">
            <w:pPr>
              <w:pStyle w:val="Subtitle"/>
              <w:numPr>
                <w:ilvl w:val="0"/>
                <w:numId w:val="24"/>
              </w:numPr>
              <w:spacing w:before="240" w:after="120" w:line="240" w:lineRule="auto"/>
              <w:ind w:right="427"/>
              <w:jc w:val="both"/>
              <w:rPr>
                <w:rFonts w:ascii="Georgia" w:hAnsi="Georgia" w:eastAsia="Calibri" w:cs="Arial"/>
                <w:color w:val="000000"/>
                <w:sz w:val="20"/>
                <w:szCs w:val="16"/>
                <w:lang w:val="en-GB"/>
              </w:rPr>
            </w:pPr>
            <w:r>
              <w:rPr>
                <w:rFonts w:ascii="Georgia" w:hAnsi="Georgia" w:eastAsia="Calibri" w:cs="Arial"/>
                <w:color w:val="000000"/>
                <w:sz w:val="20"/>
                <w:szCs w:val="16"/>
                <w:lang w:val="en-GB"/>
              </w:rPr>
              <w:t xml:space="preserve">Assisting with our end user training programme, ensuring </w:t>
            </w:r>
            <w:r w:rsidR="008E6433">
              <w:rPr>
                <w:rFonts w:ascii="Georgia" w:hAnsi="Georgia" w:eastAsia="Calibri" w:cs="Arial"/>
                <w:color w:val="000000"/>
                <w:sz w:val="20"/>
                <w:szCs w:val="16"/>
                <w:lang w:val="en-GB"/>
              </w:rPr>
              <w:t xml:space="preserve">users are </w:t>
            </w:r>
            <w:r w:rsidR="00DF2EFD">
              <w:rPr>
                <w:rFonts w:ascii="Georgia" w:hAnsi="Georgia" w:eastAsia="Calibri" w:cs="Arial"/>
                <w:color w:val="000000"/>
                <w:sz w:val="20"/>
                <w:szCs w:val="16"/>
                <w:lang w:val="en-GB"/>
              </w:rPr>
              <w:t>well informed of new threats</w:t>
            </w:r>
          </w:p>
          <w:p w:rsidR="009C75BA" w:rsidP="00C6149E" w:rsidRDefault="009C75BA" w14:paraId="0AE29930" w14:textId="5B397BF9">
            <w:pPr>
              <w:pStyle w:val="Subtitle"/>
              <w:numPr>
                <w:ilvl w:val="0"/>
                <w:numId w:val="24"/>
              </w:numPr>
              <w:spacing w:before="240" w:after="120" w:line="240" w:lineRule="auto"/>
              <w:ind w:right="427"/>
              <w:jc w:val="both"/>
              <w:rPr>
                <w:rFonts w:ascii="Georgia" w:hAnsi="Georgia" w:eastAsia="Calibri" w:cs="Arial"/>
                <w:color w:val="000000"/>
                <w:sz w:val="20"/>
                <w:szCs w:val="16"/>
                <w:lang w:val="en-GB"/>
              </w:rPr>
            </w:pPr>
            <w:r>
              <w:rPr>
                <w:rFonts w:ascii="Georgia" w:hAnsi="Georgia" w:eastAsia="Calibri" w:cs="Arial"/>
                <w:color w:val="000000"/>
                <w:sz w:val="20"/>
                <w:szCs w:val="16"/>
                <w:lang w:val="en-GB"/>
              </w:rPr>
              <w:t xml:space="preserve">Carrying out regular routine </w:t>
            </w:r>
            <w:r w:rsidR="00533200">
              <w:rPr>
                <w:rFonts w:ascii="Georgia" w:hAnsi="Georgia" w:eastAsia="Calibri" w:cs="Arial"/>
                <w:color w:val="000000"/>
                <w:sz w:val="20"/>
                <w:szCs w:val="16"/>
                <w:lang w:val="en-GB"/>
              </w:rPr>
              <w:t>checks</w:t>
            </w:r>
            <w:r>
              <w:rPr>
                <w:rFonts w:ascii="Georgia" w:hAnsi="Georgia" w:eastAsia="Calibri" w:cs="Arial"/>
                <w:color w:val="000000"/>
                <w:sz w:val="20"/>
                <w:szCs w:val="16"/>
                <w:lang w:val="en-GB"/>
              </w:rPr>
              <w:t xml:space="preserve"> to ensure the viability of our backup and recovery procedures and systems. </w:t>
            </w:r>
          </w:p>
          <w:p w:rsidRPr="00C6149E" w:rsidR="00C6149E" w:rsidP="00C6149E" w:rsidRDefault="00C6149E" w14:paraId="7869F9F5" w14:textId="77777777">
            <w:pPr>
              <w:rPr>
                <w:lang w:val="en-GB"/>
              </w:rPr>
            </w:pPr>
          </w:p>
          <w:p w:rsidR="00B96576" w:rsidP="00C6149E" w:rsidRDefault="0044683C" w14:paraId="7544316F" w14:textId="3F6B6F34">
            <w:pPr>
              <w:pStyle w:val="ListParagraph"/>
              <w:numPr>
                <w:ilvl w:val="0"/>
                <w:numId w:val="24"/>
              </w:numPr>
              <w:spacing w:line="240" w:lineRule="auto"/>
              <w:ind w:right="290"/>
              <w:contextualSpacing w:val="0"/>
              <w:jc w:val="both"/>
              <w:rPr>
                <w:rFonts w:ascii="Georgia" w:hAnsi="Georgia" w:eastAsia="Calibri" w:cs="Arial"/>
                <w:color w:val="000000"/>
                <w:szCs w:val="16"/>
                <w:lang w:val="en-GB"/>
              </w:rPr>
            </w:pPr>
            <w:r w:rsidRPr="0044683C">
              <w:rPr>
                <w:rFonts w:ascii="Georgia" w:hAnsi="Georgia" w:eastAsia="Calibri" w:cs="Arial"/>
                <w:color w:val="000000"/>
                <w:szCs w:val="16"/>
                <w:lang w:val="en-GB"/>
              </w:rPr>
              <w:t xml:space="preserve">Undertake </w:t>
            </w:r>
            <w:r w:rsidR="00026E73">
              <w:rPr>
                <w:rFonts w:ascii="Georgia" w:hAnsi="Georgia" w:eastAsia="Calibri" w:cs="Arial"/>
                <w:color w:val="000000"/>
                <w:szCs w:val="16"/>
                <w:lang w:val="en-GB"/>
              </w:rPr>
              <w:t>analysis of</w:t>
            </w:r>
            <w:r w:rsidRPr="0044683C">
              <w:rPr>
                <w:rFonts w:ascii="Georgia" w:hAnsi="Georgia" w:eastAsia="Calibri" w:cs="Arial"/>
                <w:color w:val="000000"/>
                <w:szCs w:val="16"/>
                <w:lang w:val="en-GB"/>
              </w:rPr>
              <w:t xml:space="preserve"> IT Security </w:t>
            </w:r>
            <w:r w:rsidR="0041648C">
              <w:rPr>
                <w:rFonts w:ascii="Georgia" w:hAnsi="Georgia" w:eastAsia="Calibri" w:cs="Arial"/>
                <w:color w:val="000000"/>
                <w:szCs w:val="16"/>
                <w:lang w:val="en-GB"/>
              </w:rPr>
              <w:t xml:space="preserve">related </w:t>
            </w:r>
            <w:r w:rsidRPr="0044683C">
              <w:rPr>
                <w:rFonts w:ascii="Georgia" w:hAnsi="Georgia" w:eastAsia="Calibri" w:cs="Arial"/>
                <w:color w:val="000000"/>
                <w:szCs w:val="16"/>
                <w:lang w:val="en-GB"/>
              </w:rPr>
              <w:t>incidents and requests</w:t>
            </w:r>
            <w:r w:rsidR="00E4099A">
              <w:rPr>
                <w:rFonts w:ascii="Georgia" w:hAnsi="Georgia" w:eastAsia="Calibri" w:cs="Arial"/>
                <w:color w:val="000000"/>
                <w:szCs w:val="16"/>
                <w:lang w:val="en-GB"/>
              </w:rPr>
              <w:t xml:space="preserve"> &amp; resolve issues within </w:t>
            </w:r>
            <w:r w:rsidR="008308C2">
              <w:rPr>
                <w:rFonts w:ascii="Georgia" w:hAnsi="Georgia" w:eastAsia="Calibri" w:cs="Arial"/>
                <w:color w:val="000000"/>
                <w:szCs w:val="16"/>
                <w:lang w:val="en-GB"/>
              </w:rPr>
              <w:t>IT Service Level Agreements</w:t>
            </w:r>
            <w:r w:rsidRPr="0044683C" w:rsidR="00BF600D">
              <w:rPr>
                <w:rFonts w:ascii="Georgia" w:hAnsi="Georgia" w:eastAsia="Calibri" w:cs="Arial"/>
                <w:color w:val="000000"/>
                <w:szCs w:val="16"/>
                <w:lang w:val="en-GB"/>
              </w:rPr>
              <w:t xml:space="preserve">. </w:t>
            </w:r>
          </w:p>
          <w:p w:rsidRPr="0000446A" w:rsidR="0000446A" w:rsidP="0000446A" w:rsidRDefault="0000446A" w14:paraId="544BB907" w14:textId="77777777">
            <w:pPr>
              <w:pStyle w:val="ListParagraph"/>
              <w:rPr>
                <w:rFonts w:ascii="Georgia" w:hAnsi="Georgia" w:eastAsia="Calibri" w:cs="Arial"/>
                <w:color w:val="000000"/>
                <w:szCs w:val="16"/>
                <w:lang w:val="en-GB"/>
              </w:rPr>
            </w:pPr>
          </w:p>
          <w:p w:rsidRPr="0044683C" w:rsidR="0000446A" w:rsidP="00C6149E" w:rsidRDefault="0000446A" w14:paraId="6EFF5423" w14:textId="4F33073A">
            <w:pPr>
              <w:pStyle w:val="ListParagraph"/>
              <w:numPr>
                <w:ilvl w:val="0"/>
                <w:numId w:val="24"/>
              </w:numPr>
              <w:spacing w:line="240" w:lineRule="auto"/>
              <w:ind w:right="290"/>
              <w:contextualSpacing w:val="0"/>
              <w:jc w:val="both"/>
              <w:rPr>
                <w:rFonts w:ascii="Georgia" w:hAnsi="Georgia" w:eastAsia="Calibri" w:cs="Arial"/>
                <w:color w:val="000000"/>
                <w:szCs w:val="16"/>
                <w:lang w:val="en-GB"/>
              </w:rPr>
            </w:pPr>
            <w:r>
              <w:rPr>
                <w:rFonts w:ascii="Georgia" w:hAnsi="Georgia" w:eastAsia="Calibri" w:cs="Arial"/>
                <w:color w:val="000000"/>
                <w:szCs w:val="16"/>
                <w:lang w:val="en-GB"/>
              </w:rPr>
              <w:t>Assisting with the upgrading from Windows 10 to Window 11 Project</w:t>
            </w:r>
          </w:p>
          <w:p w:rsidRPr="00B96576" w:rsidR="00B96576" w:rsidP="00B96576" w:rsidRDefault="00B96576" w14:paraId="5429755F" w14:textId="77777777">
            <w:pPr>
              <w:pStyle w:val="ListParagraph"/>
              <w:rPr>
                <w:rFonts w:ascii="Georgia" w:hAnsi="Georgia" w:cs="Arial"/>
                <w:color w:val="000000" w:themeColor="text1"/>
                <w:szCs w:val="22"/>
              </w:rPr>
            </w:pPr>
          </w:p>
          <w:p w:rsidRPr="0000446A" w:rsidR="00C6149E" w:rsidP="0000446A" w:rsidRDefault="00C6149E" w14:paraId="4BD80687" w14:textId="76480A59">
            <w:pPr>
              <w:spacing w:line="240" w:lineRule="auto"/>
              <w:ind w:right="290"/>
              <w:jc w:val="both"/>
              <w:rPr>
                <w:rFonts w:ascii="Georgia" w:hAnsi="Georgia"/>
              </w:rPr>
            </w:pPr>
          </w:p>
          <w:p w:rsidRPr="00B96576" w:rsidR="00B96576" w:rsidP="00B96576" w:rsidRDefault="00B96576" w14:paraId="2B439F90" w14:textId="77777777">
            <w:pPr>
              <w:pStyle w:val="ListParagraph"/>
              <w:rPr>
                <w:rFonts w:ascii="Georgia" w:hAnsi="Georgia"/>
              </w:rPr>
            </w:pPr>
          </w:p>
          <w:p w:rsidRPr="00BF600D" w:rsidR="00B96576" w:rsidP="00BF600D" w:rsidRDefault="00B96576" w14:paraId="16C1FE40" w14:textId="77777777">
            <w:pPr>
              <w:spacing w:line="240" w:lineRule="auto"/>
              <w:ind w:right="290"/>
              <w:jc w:val="both"/>
              <w:rPr>
                <w:rFonts w:ascii="Georgia" w:hAnsi="Georgia"/>
              </w:rPr>
            </w:pPr>
          </w:p>
          <w:p w:rsidRPr="00C6149E" w:rsidR="00C6149E" w:rsidP="00C6149E" w:rsidRDefault="00C6149E" w14:paraId="5396661B" w14:textId="77777777">
            <w:pPr>
              <w:rPr>
                <w:lang w:val="en-GB"/>
              </w:rPr>
            </w:pPr>
          </w:p>
          <w:p w:rsidRPr="00621F2D" w:rsidR="00621F2D" w:rsidP="00621F2D" w:rsidRDefault="00621F2D" w14:paraId="79949C0A" w14:textId="77777777">
            <w:pPr>
              <w:rPr>
                <w:lang w:val="en-GB"/>
              </w:rPr>
            </w:pPr>
          </w:p>
          <w:p w:rsidRPr="005A29C7" w:rsidR="00AA209C" w:rsidP="005315FA" w:rsidRDefault="00AA209C" w14:paraId="5F1E44FD" w14:textId="218ACF64">
            <w:pPr>
              <w:pStyle w:val="Heading3"/>
              <w:spacing w:before="360"/>
              <w:ind w:right="149"/>
              <w:rPr>
                <w:rFonts w:ascii="Valley_Girl_01" w:hAnsi="Valley_Girl_01"/>
                <w:caps w:val="0"/>
                <w:sz w:val="44"/>
              </w:rPr>
            </w:pPr>
            <w:r w:rsidRPr="005A29C7">
              <w:rPr>
                <w:rFonts w:ascii="Valley_Girl_01" w:hAnsi="Valley_Girl_01"/>
                <w:caps w:val="0"/>
                <w:sz w:val="44"/>
              </w:rPr>
              <w:lastRenderedPageBreak/>
              <w:t>what good looks like for this role</w:t>
            </w:r>
          </w:p>
          <w:p w:rsidR="00AA209C" w:rsidP="00AA209C" w:rsidRDefault="00AA209C" w14:paraId="59FFC216" w14:textId="77777777">
            <w:pPr>
              <w:pStyle w:val="Heading3"/>
              <w:pBdr>
                <w:bottom w:val="none" w:color="auto" w:sz="0" w:space="0"/>
              </w:pBdr>
              <w:ind w:right="306"/>
              <w:rPr>
                <w:rFonts w:ascii="Georgia" w:hAnsi="Georgia" w:eastAsiaTheme="minorHAnsi" w:cstheme="minorBidi"/>
                <w:caps w:val="0"/>
                <w:sz w:val="20"/>
                <w:szCs w:val="20"/>
              </w:rPr>
            </w:pPr>
          </w:p>
          <w:p w:rsidRPr="00E85826" w:rsidR="00B93766" w:rsidP="007521DA" w:rsidRDefault="00B93766" w14:paraId="3C8E3209" w14:textId="77777777">
            <w:pPr>
              <w:pStyle w:val="Heading3"/>
              <w:pBdr>
                <w:bottom w:val="none" w:color="auto" w:sz="0" w:space="0"/>
              </w:pBdr>
              <w:ind w:right="148"/>
              <w:jc w:val="both"/>
              <w:rPr>
                <w:rFonts w:ascii="Georgia" w:hAnsi="Georgia"/>
                <w:b/>
                <w:caps w:val="0"/>
                <w:sz w:val="20"/>
                <w:szCs w:val="20"/>
              </w:rPr>
            </w:pPr>
            <w:r w:rsidRPr="00E85826">
              <w:rPr>
                <w:rFonts w:ascii="Georgia" w:hAnsi="Georgia"/>
                <w:b/>
                <w:caps w:val="0"/>
                <w:sz w:val="20"/>
                <w:szCs w:val="20"/>
              </w:rPr>
              <w:t>Systems Architecture</w:t>
            </w:r>
          </w:p>
          <w:p w:rsidRPr="00E85826" w:rsidR="00B93766" w:rsidP="007521DA" w:rsidRDefault="00B93766" w14:paraId="36226A4C" w14:textId="3575C6EA">
            <w:pPr>
              <w:pStyle w:val="Heading3"/>
              <w:pBdr>
                <w:bottom w:val="none" w:color="auto" w:sz="0" w:space="0"/>
              </w:pBdr>
              <w:ind w:right="148"/>
              <w:jc w:val="both"/>
              <w:rPr>
                <w:rFonts w:ascii="Georgia" w:hAnsi="Georgia"/>
                <w:caps w:val="0"/>
                <w:sz w:val="20"/>
                <w:szCs w:val="20"/>
              </w:rPr>
            </w:pPr>
            <w:r w:rsidRPr="00E85826">
              <w:rPr>
                <w:rFonts w:ascii="Georgia" w:hAnsi="Georgia"/>
                <w:caps w:val="0"/>
                <w:sz w:val="20"/>
                <w:szCs w:val="20"/>
              </w:rPr>
              <w:t xml:space="preserve">Level </w:t>
            </w:r>
            <w:r w:rsidR="000C53FF">
              <w:rPr>
                <w:rFonts w:ascii="Georgia" w:hAnsi="Georgia"/>
                <w:caps w:val="0"/>
                <w:sz w:val="20"/>
                <w:szCs w:val="20"/>
              </w:rPr>
              <w:t>2</w:t>
            </w:r>
          </w:p>
          <w:p w:rsidRPr="00E85826" w:rsidR="00B93766" w:rsidP="007521DA" w:rsidRDefault="00B93766" w14:paraId="6154B615" w14:textId="77777777">
            <w:pPr>
              <w:pStyle w:val="Default"/>
              <w:ind w:right="148"/>
              <w:jc w:val="both"/>
              <w:rPr>
                <w:rFonts w:ascii="Georgia" w:hAnsi="Georgia" w:eastAsiaTheme="majorEastAsia" w:cstheme="majorBidi"/>
                <w:color w:val="auto"/>
                <w:sz w:val="20"/>
                <w:szCs w:val="20"/>
                <w:lang w:val="en-US"/>
              </w:rPr>
            </w:pPr>
            <w:r w:rsidRPr="00E85826">
              <w:rPr>
                <w:rFonts w:ascii="Georgia" w:hAnsi="Georgia" w:eastAsiaTheme="majorEastAsia" w:cstheme="majorBidi"/>
                <w:color w:val="auto"/>
                <w:sz w:val="20"/>
                <w:szCs w:val="20"/>
                <w:lang w:val="en-US"/>
              </w:rPr>
              <w:t>Knowledge of the system architectural model and the behaviour and structure of system components and sub-systems that work together to implement the overall solution.</w:t>
            </w:r>
          </w:p>
          <w:p w:rsidRPr="00E85826" w:rsidR="00B93766" w:rsidP="007521DA" w:rsidRDefault="00B93766" w14:paraId="09DA209E" w14:textId="77777777">
            <w:pPr>
              <w:pStyle w:val="Default"/>
              <w:ind w:right="148"/>
              <w:jc w:val="both"/>
              <w:rPr>
                <w:rFonts w:ascii="Georgia" w:hAnsi="Georgia"/>
                <w:b/>
                <w:color w:val="auto"/>
                <w:sz w:val="20"/>
                <w:szCs w:val="20"/>
              </w:rPr>
            </w:pPr>
          </w:p>
          <w:p w:rsidRPr="00E85826" w:rsidR="00B93766" w:rsidP="007521DA" w:rsidRDefault="00B93766" w14:paraId="102210D6" w14:textId="77777777">
            <w:pPr>
              <w:pStyle w:val="Default"/>
              <w:ind w:right="148"/>
              <w:jc w:val="both"/>
              <w:rPr>
                <w:rFonts w:ascii="Georgia" w:hAnsi="Georgia"/>
                <w:b/>
                <w:color w:val="auto"/>
                <w:sz w:val="20"/>
                <w:szCs w:val="20"/>
              </w:rPr>
            </w:pPr>
            <w:r w:rsidRPr="00E85826">
              <w:rPr>
                <w:rFonts w:ascii="Georgia" w:hAnsi="Georgia"/>
                <w:b/>
                <w:color w:val="auto"/>
                <w:sz w:val="20"/>
                <w:szCs w:val="20"/>
              </w:rPr>
              <w:t>Business Analysis</w:t>
            </w:r>
          </w:p>
          <w:p w:rsidRPr="00E85826" w:rsidR="00B93766" w:rsidP="007521DA" w:rsidRDefault="00B93766" w14:paraId="05ECA781" w14:textId="28C13117">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0629A2">
              <w:rPr>
                <w:rFonts w:ascii="Georgia" w:hAnsi="Georgia"/>
                <w:color w:val="auto"/>
                <w:sz w:val="20"/>
                <w:szCs w:val="20"/>
              </w:rPr>
              <w:t>2</w:t>
            </w:r>
          </w:p>
          <w:p w:rsidRPr="00E85826" w:rsidR="00B93766" w:rsidP="007521DA" w:rsidRDefault="00B93766" w14:paraId="62E2B775" w14:textId="77777777">
            <w:pPr>
              <w:pStyle w:val="Default"/>
              <w:ind w:right="148"/>
              <w:jc w:val="both"/>
              <w:rPr>
                <w:rFonts w:ascii="Georgia" w:hAnsi="Georgia"/>
                <w:sz w:val="20"/>
                <w:szCs w:val="20"/>
              </w:rPr>
            </w:pPr>
            <w:r w:rsidRPr="00E85826">
              <w:rPr>
                <w:rFonts w:ascii="Georgia" w:hAnsi="Georgia"/>
                <w:sz w:val="20"/>
                <w:szCs w:val="20"/>
              </w:rPr>
              <w:t>Translate internal Stakeholders’ requirements and Technology requirements into a strategic Application portfolio plan and manage the plan accordingly.</w:t>
            </w:r>
          </w:p>
          <w:p w:rsidRPr="00E85826" w:rsidR="00B93766" w:rsidP="007521DA" w:rsidRDefault="00B93766" w14:paraId="2EA4FB2A" w14:textId="77777777">
            <w:pPr>
              <w:pStyle w:val="Default"/>
              <w:ind w:right="148"/>
              <w:jc w:val="both"/>
              <w:rPr>
                <w:rFonts w:ascii="Georgia" w:hAnsi="Georgia"/>
                <w:sz w:val="20"/>
                <w:szCs w:val="20"/>
              </w:rPr>
            </w:pPr>
          </w:p>
          <w:p w:rsidRPr="00E85826" w:rsidR="00B93766" w:rsidP="007521DA" w:rsidRDefault="00B93766" w14:paraId="0A44572C" w14:textId="77777777">
            <w:pPr>
              <w:pStyle w:val="Default"/>
              <w:ind w:right="148"/>
              <w:jc w:val="both"/>
              <w:rPr>
                <w:rFonts w:ascii="Georgia" w:hAnsi="Georgia"/>
                <w:b/>
                <w:color w:val="auto"/>
                <w:sz w:val="20"/>
                <w:szCs w:val="20"/>
              </w:rPr>
            </w:pPr>
            <w:r w:rsidRPr="00E85826">
              <w:rPr>
                <w:rFonts w:ascii="Georgia" w:hAnsi="Georgia"/>
                <w:b/>
                <w:color w:val="auto"/>
                <w:sz w:val="20"/>
                <w:szCs w:val="20"/>
              </w:rPr>
              <w:t>Business Intelligence</w:t>
            </w:r>
          </w:p>
          <w:p w:rsidRPr="00E85826" w:rsidR="00B93766" w:rsidP="007521DA" w:rsidRDefault="00B93766" w14:paraId="7AD0EF73" w14:textId="40D06871">
            <w:pPr>
              <w:pStyle w:val="Default"/>
              <w:ind w:right="148"/>
              <w:jc w:val="both"/>
              <w:rPr>
                <w:rFonts w:ascii="Georgia" w:hAnsi="Georgia"/>
                <w:color w:val="auto"/>
                <w:sz w:val="20"/>
                <w:szCs w:val="20"/>
              </w:rPr>
            </w:pPr>
            <w:r w:rsidRPr="00E85826">
              <w:rPr>
                <w:rFonts w:ascii="Georgia" w:hAnsi="Georgia"/>
                <w:color w:val="auto"/>
                <w:sz w:val="20"/>
                <w:szCs w:val="20"/>
              </w:rPr>
              <w:t xml:space="preserve">Level </w:t>
            </w:r>
            <w:r w:rsidR="005C1621">
              <w:rPr>
                <w:rFonts w:ascii="Georgia" w:hAnsi="Georgia"/>
                <w:color w:val="auto"/>
                <w:sz w:val="20"/>
                <w:szCs w:val="20"/>
              </w:rPr>
              <w:t>1</w:t>
            </w:r>
          </w:p>
          <w:p w:rsidRPr="00E85826" w:rsidR="00B93766" w:rsidP="007521DA" w:rsidRDefault="00B93766" w14:paraId="3C7EFF05" w14:textId="77777777">
            <w:pPr>
              <w:pStyle w:val="Default"/>
              <w:ind w:right="148"/>
              <w:jc w:val="both"/>
              <w:rPr>
                <w:rFonts w:ascii="Georgia" w:hAnsi="Georgia"/>
                <w:color w:val="auto"/>
                <w:sz w:val="20"/>
                <w:szCs w:val="20"/>
              </w:rPr>
            </w:pPr>
          </w:p>
          <w:p w:rsidRPr="00E85826" w:rsidR="00B93766" w:rsidP="007521DA" w:rsidRDefault="00B93766" w14:paraId="6F0A408D" w14:textId="77777777">
            <w:pPr>
              <w:pStyle w:val="Default"/>
              <w:ind w:right="148"/>
              <w:jc w:val="both"/>
              <w:rPr>
                <w:rFonts w:ascii="Georgia" w:hAnsi="Georgia"/>
                <w:sz w:val="20"/>
                <w:szCs w:val="20"/>
              </w:rPr>
            </w:pPr>
            <w:r w:rsidRPr="00E85826">
              <w:rPr>
                <w:rFonts w:ascii="Georgia" w:hAnsi="Georgia"/>
                <w:sz w:val="20"/>
                <w:szCs w:val="20"/>
              </w:rPr>
              <w:t>Knowledge of the data lifecycle from collection through process engineering, through to the analysis of data sets leading to the publication of information and aiding business stake holders to derive insight and potential trends.</w:t>
            </w:r>
          </w:p>
          <w:p w:rsidRPr="00E85826" w:rsidR="00B93766" w:rsidP="007521DA" w:rsidRDefault="00B93766" w14:paraId="775B43FA" w14:textId="77777777">
            <w:pPr>
              <w:pStyle w:val="Default"/>
              <w:ind w:right="148"/>
              <w:jc w:val="both"/>
              <w:rPr>
                <w:rFonts w:ascii="Georgia" w:hAnsi="Georgia"/>
                <w:sz w:val="20"/>
                <w:szCs w:val="20"/>
              </w:rPr>
            </w:pPr>
          </w:p>
          <w:p w:rsidRPr="00E85826" w:rsidR="00B93766" w:rsidP="007521DA" w:rsidRDefault="00B93766" w14:paraId="034BB740" w14:textId="77777777">
            <w:pPr>
              <w:pStyle w:val="Default"/>
              <w:ind w:right="148"/>
              <w:jc w:val="both"/>
              <w:rPr>
                <w:rFonts w:ascii="Georgia" w:hAnsi="Georgia"/>
                <w:b/>
                <w:color w:val="auto"/>
                <w:sz w:val="20"/>
                <w:szCs w:val="20"/>
              </w:rPr>
            </w:pPr>
            <w:r w:rsidRPr="00E85826">
              <w:rPr>
                <w:rFonts w:ascii="Georgia" w:hAnsi="Georgia"/>
                <w:b/>
                <w:color w:val="auto"/>
                <w:sz w:val="20"/>
                <w:szCs w:val="20"/>
              </w:rPr>
              <w:t>IT Security</w:t>
            </w:r>
          </w:p>
          <w:p w:rsidRPr="00E85826" w:rsidR="00B93766" w:rsidP="007521DA" w:rsidRDefault="00B93766" w14:paraId="0AC1B53F" w14:textId="0B88E05E">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0C53FF">
              <w:rPr>
                <w:rFonts w:ascii="Georgia" w:hAnsi="Georgia"/>
                <w:color w:val="auto"/>
                <w:sz w:val="20"/>
                <w:szCs w:val="20"/>
              </w:rPr>
              <w:t>3</w:t>
            </w:r>
          </w:p>
          <w:p w:rsidRPr="00E85826" w:rsidR="00B93766" w:rsidP="007521DA" w:rsidRDefault="00B93766" w14:paraId="4452DEB2" w14:textId="77777777">
            <w:pPr>
              <w:pStyle w:val="Default"/>
              <w:ind w:right="148"/>
              <w:jc w:val="both"/>
              <w:rPr>
                <w:rFonts w:ascii="Georgia" w:hAnsi="Georgia"/>
                <w:sz w:val="20"/>
                <w:szCs w:val="20"/>
              </w:rPr>
            </w:pPr>
            <w:r w:rsidRPr="00E85826">
              <w:rPr>
                <w:rFonts w:ascii="Georgia" w:hAnsi="Georgia"/>
                <w:sz w:val="20"/>
                <w:szCs w:val="20"/>
              </w:rPr>
              <w:t>An understanding of IT security challenges and risks, and knowledge of IT security technologies and techniques to mitigate risks. Types of security include data security, application security, information security and infrastructure security.</w:t>
            </w:r>
          </w:p>
          <w:p w:rsidRPr="00E85826" w:rsidR="00B93766" w:rsidP="007521DA" w:rsidRDefault="00B93766" w14:paraId="3A3634F6" w14:textId="77777777">
            <w:pPr>
              <w:pStyle w:val="Default"/>
              <w:ind w:right="148"/>
              <w:jc w:val="both"/>
              <w:rPr>
                <w:rFonts w:ascii="Georgia" w:hAnsi="Georgia"/>
                <w:sz w:val="20"/>
                <w:szCs w:val="20"/>
              </w:rPr>
            </w:pPr>
          </w:p>
          <w:p w:rsidRPr="00E85826" w:rsidR="00B93766" w:rsidP="007521DA" w:rsidRDefault="00B93766" w14:paraId="4C9A97E9" w14:textId="77777777">
            <w:pPr>
              <w:pStyle w:val="Default"/>
              <w:ind w:right="148"/>
              <w:jc w:val="both"/>
              <w:rPr>
                <w:rFonts w:ascii="Georgia" w:hAnsi="Georgia"/>
                <w:b/>
                <w:color w:val="auto"/>
                <w:sz w:val="20"/>
                <w:szCs w:val="20"/>
              </w:rPr>
            </w:pPr>
            <w:r w:rsidRPr="00E85826">
              <w:rPr>
                <w:rFonts w:ascii="Georgia" w:hAnsi="Georgia"/>
                <w:b/>
                <w:color w:val="auto"/>
                <w:sz w:val="20"/>
                <w:szCs w:val="20"/>
              </w:rPr>
              <w:t>Effective Governance</w:t>
            </w:r>
          </w:p>
          <w:p w:rsidRPr="00E85826" w:rsidR="00B93766" w:rsidP="007521DA" w:rsidRDefault="00B93766" w14:paraId="61C2979D" w14:textId="12FDFB43">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411983">
              <w:rPr>
                <w:rFonts w:ascii="Georgia" w:hAnsi="Georgia"/>
                <w:color w:val="auto"/>
                <w:sz w:val="20"/>
                <w:szCs w:val="20"/>
              </w:rPr>
              <w:t>2</w:t>
            </w:r>
          </w:p>
          <w:p w:rsidRPr="00E85826" w:rsidR="00B93766" w:rsidP="007521DA" w:rsidRDefault="00B93766" w14:paraId="013F574D" w14:textId="77777777">
            <w:pPr>
              <w:pStyle w:val="Default"/>
              <w:ind w:right="148"/>
              <w:jc w:val="both"/>
              <w:rPr>
                <w:rFonts w:ascii="Georgia" w:hAnsi="Georgia"/>
                <w:sz w:val="20"/>
                <w:szCs w:val="20"/>
              </w:rPr>
            </w:pPr>
            <w:r w:rsidRPr="00E85826">
              <w:rPr>
                <w:rFonts w:ascii="Georgia" w:hAnsi="Georgia"/>
                <w:sz w:val="20"/>
                <w:szCs w:val="20"/>
              </w:rPr>
              <w:t>Effectively manages projects and programmes incl. processes, customs and policies that affect these. Manages the relationships between stakeholders and the company goals.</w:t>
            </w:r>
          </w:p>
          <w:p w:rsidRPr="00E85826" w:rsidR="00B93766" w:rsidP="007521DA" w:rsidRDefault="00B93766" w14:paraId="7604E2B6" w14:textId="77777777">
            <w:pPr>
              <w:pStyle w:val="Default"/>
              <w:ind w:right="148"/>
              <w:jc w:val="both"/>
              <w:rPr>
                <w:rFonts w:ascii="Georgia" w:hAnsi="Georgia"/>
                <w:sz w:val="20"/>
                <w:szCs w:val="20"/>
              </w:rPr>
            </w:pPr>
          </w:p>
          <w:p w:rsidRPr="00E85826" w:rsidR="00B93766" w:rsidP="007521DA" w:rsidRDefault="00B93766" w14:paraId="347A53BC" w14:textId="77777777">
            <w:pPr>
              <w:pStyle w:val="Default"/>
              <w:ind w:right="148"/>
              <w:jc w:val="both"/>
              <w:rPr>
                <w:rFonts w:ascii="Georgia" w:hAnsi="Georgia"/>
                <w:b/>
                <w:color w:val="auto"/>
                <w:sz w:val="20"/>
                <w:szCs w:val="20"/>
              </w:rPr>
            </w:pPr>
            <w:r w:rsidRPr="00E85826">
              <w:rPr>
                <w:rFonts w:ascii="Georgia" w:hAnsi="Georgia"/>
                <w:b/>
                <w:color w:val="auto"/>
                <w:sz w:val="20"/>
                <w:szCs w:val="20"/>
              </w:rPr>
              <w:t xml:space="preserve">Service and Supplier Management </w:t>
            </w:r>
          </w:p>
          <w:p w:rsidRPr="00E85826" w:rsidR="00B93766" w:rsidP="007521DA" w:rsidRDefault="00B93766" w14:paraId="53EB1CCD" w14:textId="16D52341">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660198">
              <w:rPr>
                <w:rFonts w:ascii="Georgia" w:hAnsi="Georgia"/>
                <w:color w:val="auto"/>
                <w:sz w:val="20"/>
                <w:szCs w:val="20"/>
              </w:rPr>
              <w:t>1</w:t>
            </w:r>
          </w:p>
          <w:p w:rsidR="00A04280" w:rsidP="007521DA" w:rsidRDefault="00B93766" w14:paraId="09B51FD9" w14:textId="27420AA4">
            <w:pPr>
              <w:pStyle w:val="Default"/>
              <w:ind w:right="148"/>
              <w:jc w:val="both"/>
              <w:rPr>
                <w:rFonts w:ascii="Georgia" w:hAnsi="Georgia"/>
                <w:sz w:val="20"/>
                <w:szCs w:val="20"/>
              </w:rPr>
            </w:pPr>
            <w:r w:rsidRPr="00E85826">
              <w:rPr>
                <w:rFonts w:ascii="Georgia" w:hAnsi="Georgia"/>
                <w:sz w:val="20"/>
                <w:szCs w:val="20"/>
              </w:rPr>
              <w:t>The ability to provide high quality Service Management that aligns the delivery of IS services with the needs of the business, through high-quality products services and the management of external vendors/services as part of the delivery framework.</w:t>
            </w:r>
          </w:p>
          <w:p w:rsidRPr="00E85826" w:rsidR="00A04280" w:rsidP="007521DA" w:rsidRDefault="00A04280" w14:paraId="2B9F0F32" w14:textId="77777777">
            <w:pPr>
              <w:pStyle w:val="Default"/>
              <w:ind w:right="148"/>
              <w:jc w:val="both"/>
              <w:rPr>
                <w:rFonts w:ascii="Georgia" w:hAnsi="Georgia"/>
                <w:sz w:val="20"/>
                <w:szCs w:val="20"/>
              </w:rPr>
            </w:pPr>
          </w:p>
          <w:p w:rsidRPr="00AA209C" w:rsidR="00AA209C" w:rsidP="00AA209C" w:rsidRDefault="00AA209C" w14:paraId="52ED4620" w14:textId="333F45EB">
            <w:pPr>
              <w:pStyle w:val="Default"/>
              <w:ind w:right="164"/>
              <w:jc w:val="both"/>
              <w:rPr>
                <w:rFonts w:ascii="Georgia" w:hAnsi="Georgia"/>
                <w:sz w:val="20"/>
                <w:szCs w:val="22"/>
              </w:rPr>
            </w:pPr>
          </w:p>
        </w:tc>
      </w:tr>
    </w:tbl>
    <w:p w:rsidRPr="00CD585C" w:rsidR="001222B8" w:rsidP="001B1784" w:rsidRDefault="001222B8" w14:paraId="0CE8F2D6" w14:textId="7230AB03">
      <w:pPr>
        <w:pStyle w:val="Heading3"/>
        <w:spacing w:before="360"/>
        <w:ind w:left="284" w:right="139"/>
        <w:rPr>
          <w:rFonts w:ascii="Georgia" w:hAnsi="Georgia"/>
        </w:rPr>
      </w:pPr>
    </w:p>
    <w:sectPr w:rsidRPr="00CD585C" w:rsidR="001222B8" w:rsidSect="008D6286">
      <w:headerReference w:type="default" r:id="rId15"/>
      <w:footerReference w:type="default" r:id="rId16"/>
      <w:footerReference w:type="first" r:id="rId17"/>
      <w:type w:val="continuous"/>
      <w:pgSz w:w="11906" w:h="16838" w:orient="portrait"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6230" w:rsidP="00713050" w:rsidRDefault="00316230" w14:paraId="4BCBBD86" w14:textId="77777777">
      <w:pPr>
        <w:spacing w:line="240" w:lineRule="auto"/>
      </w:pPr>
      <w:r>
        <w:separator/>
      </w:r>
    </w:p>
  </w:endnote>
  <w:endnote w:type="continuationSeparator" w:id="0">
    <w:p w:rsidR="00316230" w:rsidP="00713050" w:rsidRDefault="00316230" w14:paraId="49983EBD" w14:textId="77777777">
      <w:pPr>
        <w:spacing w:line="240" w:lineRule="auto"/>
      </w:pPr>
      <w:r>
        <w:continuationSeparator/>
      </w:r>
    </w:p>
  </w:endnote>
  <w:endnote w:type="continuationNotice" w:id="1">
    <w:p w:rsidR="00316230" w:rsidRDefault="00316230" w14:paraId="0684035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ambria"/>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altName w:val="Calibri"/>
    <w:panose1 w:val="03060602030802010201"/>
    <w:charset w:val="00"/>
    <w:family w:val="script"/>
    <w:notTrueType/>
    <w:pitch w:val="variable"/>
    <w:sig w:usb0="800000AF" w:usb1="0000004A" w:usb2="00000000" w:usb3="00000000" w:csb0="000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rsidTr="003C5528" w14:paraId="3DC40549" w14:textId="77777777">
      <w:tc>
        <w:tcPr>
          <w:tcW w:w="2621" w:type="dxa"/>
          <w:tcMar>
            <w:top w:w="648" w:type="dxa"/>
            <w:left w:w="115" w:type="dxa"/>
            <w:bottom w:w="0" w:type="dxa"/>
            <w:right w:w="115" w:type="dxa"/>
          </w:tcMar>
        </w:tcPr>
        <w:p w:rsidR="00C2098A" w:rsidP="00684488" w:rsidRDefault="00C2098A" w14:paraId="3318014D" w14:textId="6952B830">
          <w:pPr>
            <w:pStyle w:val="Footer"/>
          </w:pPr>
        </w:p>
      </w:tc>
      <w:tc>
        <w:tcPr>
          <w:tcW w:w="2621" w:type="dxa"/>
          <w:tcMar>
            <w:top w:w="648" w:type="dxa"/>
            <w:left w:w="115" w:type="dxa"/>
            <w:bottom w:w="0" w:type="dxa"/>
            <w:right w:w="115" w:type="dxa"/>
          </w:tcMar>
        </w:tcPr>
        <w:p w:rsidR="00C2098A" w:rsidP="00684488" w:rsidRDefault="00C2098A" w14:paraId="3AF6B127" w14:textId="6FEDF819">
          <w:pPr>
            <w:pStyle w:val="Footer"/>
          </w:pPr>
        </w:p>
      </w:tc>
      <w:tc>
        <w:tcPr>
          <w:tcW w:w="2621" w:type="dxa"/>
          <w:tcMar>
            <w:top w:w="648" w:type="dxa"/>
            <w:left w:w="115" w:type="dxa"/>
            <w:bottom w:w="0" w:type="dxa"/>
            <w:right w:w="115" w:type="dxa"/>
          </w:tcMar>
        </w:tcPr>
        <w:p w:rsidR="00C2098A" w:rsidP="00684488" w:rsidRDefault="00C2098A" w14:paraId="24F6F844" w14:textId="0D73508A">
          <w:pPr>
            <w:pStyle w:val="Footer"/>
          </w:pPr>
        </w:p>
      </w:tc>
      <w:tc>
        <w:tcPr>
          <w:tcW w:w="2621" w:type="dxa"/>
          <w:tcMar>
            <w:top w:w="648" w:type="dxa"/>
            <w:left w:w="115" w:type="dxa"/>
            <w:bottom w:w="0" w:type="dxa"/>
            <w:right w:w="115" w:type="dxa"/>
          </w:tcMar>
        </w:tcPr>
        <w:p w:rsidR="00C2098A" w:rsidP="00684488" w:rsidRDefault="00C2098A" w14:paraId="319F0D0A" w14:textId="18F61EDA">
          <w:pPr>
            <w:pStyle w:val="Footer"/>
          </w:pPr>
        </w:p>
      </w:tc>
    </w:tr>
    <w:tr w:rsidR="00684488" w:rsidTr="006D76B1" w14:paraId="0A61EB7F" w14:textId="77777777">
      <w:tc>
        <w:tcPr>
          <w:tcW w:w="2621" w:type="dxa"/>
          <w:tcMar>
            <w:top w:w="144" w:type="dxa"/>
            <w:left w:w="115" w:type="dxa"/>
            <w:right w:w="115" w:type="dxa"/>
          </w:tcMar>
        </w:tcPr>
        <w:p w:rsidRPr="00CA3DF1" w:rsidR="00684488" w:rsidP="00811117" w:rsidRDefault="00684488" w14:paraId="240B9464" w14:textId="584D9C4D">
          <w:pPr>
            <w:pStyle w:val="Footer"/>
          </w:pPr>
        </w:p>
      </w:tc>
      <w:tc>
        <w:tcPr>
          <w:tcW w:w="2621" w:type="dxa"/>
          <w:tcMar>
            <w:top w:w="144" w:type="dxa"/>
            <w:left w:w="115" w:type="dxa"/>
            <w:right w:w="115" w:type="dxa"/>
          </w:tcMar>
        </w:tcPr>
        <w:p w:rsidRPr="00C2098A" w:rsidR="00684488" w:rsidP="00811117" w:rsidRDefault="00684488" w14:paraId="6B48961E" w14:textId="099C9D5D">
          <w:pPr>
            <w:pStyle w:val="Footer"/>
          </w:pPr>
        </w:p>
      </w:tc>
      <w:tc>
        <w:tcPr>
          <w:tcW w:w="2621" w:type="dxa"/>
          <w:tcMar>
            <w:top w:w="144" w:type="dxa"/>
            <w:left w:w="115" w:type="dxa"/>
            <w:right w:w="115" w:type="dxa"/>
          </w:tcMar>
        </w:tcPr>
        <w:p w:rsidRPr="00C2098A" w:rsidR="00684488" w:rsidP="00811117" w:rsidRDefault="00684488" w14:paraId="5AB3FC46" w14:textId="193B0E34">
          <w:pPr>
            <w:pStyle w:val="Footer"/>
          </w:pPr>
        </w:p>
      </w:tc>
      <w:tc>
        <w:tcPr>
          <w:tcW w:w="2621" w:type="dxa"/>
          <w:tcMar>
            <w:top w:w="144" w:type="dxa"/>
            <w:left w:w="115" w:type="dxa"/>
            <w:right w:w="115" w:type="dxa"/>
          </w:tcMar>
        </w:tcPr>
        <w:p w:rsidRPr="00C2098A" w:rsidR="00684488" w:rsidP="00811117" w:rsidRDefault="00684488" w14:paraId="45E2018A" w14:textId="72CC0DD1">
          <w:pPr>
            <w:pStyle w:val="Footer"/>
          </w:pPr>
        </w:p>
      </w:tc>
    </w:tr>
  </w:tbl>
  <w:p w:rsidR="00C2098A" w:rsidP="00217980" w:rsidRDefault="00C41EEC" w14:paraId="69940AE0" w14:textId="1BE576DB">
    <w:pPr>
      <w:pStyle w:val="Footer"/>
      <w:rPr>
        <w:noProof/>
      </w:rPr>
    </w:pPr>
    <w:r>
      <w:rPr>
        <w:noProof/>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06D9E" w:rsidR="00217980" w:rsidP="00506D9E" w:rsidRDefault="00506D9E" w14:paraId="31A99E29" w14:textId="24DD4B7B">
    <w:pPr>
      <w:pStyle w:val="Footer"/>
    </w:pPr>
    <w:r>
      <w:rPr>
        <w:noProof/>
      </w:rPr>
      <w:drawing>
        <wp:anchor distT="0" distB="0" distL="114300" distR="114300" simplePos="0" relativeHeight="251658244"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6230" w:rsidP="00713050" w:rsidRDefault="00316230" w14:paraId="237CF15E" w14:textId="77777777">
      <w:pPr>
        <w:spacing w:line="240" w:lineRule="auto"/>
      </w:pPr>
      <w:r>
        <w:separator/>
      </w:r>
    </w:p>
  </w:footnote>
  <w:footnote w:type="continuationSeparator" w:id="0">
    <w:p w:rsidR="00316230" w:rsidP="00713050" w:rsidRDefault="00316230" w14:paraId="5BC6DB3D" w14:textId="77777777">
      <w:pPr>
        <w:spacing w:line="240" w:lineRule="auto"/>
      </w:pPr>
      <w:r>
        <w:continuationSeparator/>
      </w:r>
    </w:p>
  </w:footnote>
  <w:footnote w:type="continuationNotice" w:id="1">
    <w:p w:rsidR="00316230" w:rsidRDefault="00316230" w14:paraId="7B60B5B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01CE7" w:rsidRDefault="00C41EEC" w14:paraId="3AEB972A" w14:textId="00922EEA">
    <w:pPr>
      <w:pStyle w:val="Header"/>
    </w:pPr>
    <w:r w:rsidRPr="00801CE7">
      <w:rPr>
        <w:noProof/>
      </w:rPr>
      <w:drawing>
        <wp:anchor distT="0" distB="0" distL="114300" distR="114300" simplePos="0" relativeHeight="25165824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Pr="00801CE7" w:rsidR="001061ED">
      <w:rPr>
        <w:noProof/>
      </w:rPr>
      <w:drawing>
        <wp:anchor distT="0" distB="0" distL="114300" distR="114300" simplePos="0" relativeHeight="251658241"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rsidR="00801CE7" w:rsidRDefault="00801CE7" w14:paraId="2D8FFBE8" w14:textId="24B6A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3EAC"/>
    <w:multiLevelType w:val="hybridMultilevel"/>
    <w:tmpl w:val="FE34B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E4431F"/>
    <w:multiLevelType w:val="hybridMultilevel"/>
    <w:tmpl w:val="59709D58"/>
    <w:lvl w:ilvl="0" w:tplc="609828E4">
      <w:start w:val="1"/>
      <w:numFmt w:val="bullet"/>
      <w:lvlText w:val=""/>
      <w:lvlJc w:val="left"/>
      <w:pPr>
        <w:ind w:left="679" w:hanging="360"/>
      </w:pPr>
      <w:rPr>
        <w:rFonts w:hint="default" w:ascii="Symbol" w:hAnsi="Symbol"/>
        <w:color w:val="auto"/>
      </w:rPr>
    </w:lvl>
    <w:lvl w:ilvl="1" w:tplc="08090003" w:tentative="1">
      <w:start w:val="1"/>
      <w:numFmt w:val="bullet"/>
      <w:lvlText w:val="o"/>
      <w:lvlJc w:val="left"/>
      <w:pPr>
        <w:ind w:left="1399" w:hanging="360"/>
      </w:pPr>
      <w:rPr>
        <w:rFonts w:hint="default" w:ascii="Courier New" w:hAnsi="Courier New" w:cs="Courier New"/>
      </w:rPr>
    </w:lvl>
    <w:lvl w:ilvl="2" w:tplc="08090005" w:tentative="1">
      <w:start w:val="1"/>
      <w:numFmt w:val="bullet"/>
      <w:lvlText w:val=""/>
      <w:lvlJc w:val="left"/>
      <w:pPr>
        <w:ind w:left="2119" w:hanging="360"/>
      </w:pPr>
      <w:rPr>
        <w:rFonts w:hint="default" w:ascii="Wingdings" w:hAnsi="Wingdings"/>
      </w:rPr>
    </w:lvl>
    <w:lvl w:ilvl="3" w:tplc="08090001" w:tentative="1">
      <w:start w:val="1"/>
      <w:numFmt w:val="bullet"/>
      <w:lvlText w:val=""/>
      <w:lvlJc w:val="left"/>
      <w:pPr>
        <w:ind w:left="2839" w:hanging="360"/>
      </w:pPr>
      <w:rPr>
        <w:rFonts w:hint="default" w:ascii="Symbol" w:hAnsi="Symbol"/>
      </w:rPr>
    </w:lvl>
    <w:lvl w:ilvl="4" w:tplc="08090003" w:tentative="1">
      <w:start w:val="1"/>
      <w:numFmt w:val="bullet"/>
      <w:lvlText w:val="o"/>
      <w:lvlJc w:val="left"/>
      <w:pPr>
        <w:ind w:left="3559" w:hanging="360"/>
      </w:pPr>
      <w:rPr>
        <w:rFonts w:hint="default" w:ascii="Courier New" w:hAnsi="Courier New" w:cs="Courier New"/>
      </w:rPr>
    </w:lvl>
    <w:lvl w:ilvl="5" w:tplc="08090005" w:tentative="1">
      <w:start w:val="1"/>
      <w:numFmt w:val="bullet"/>
      <w:lvlText w:val=""/>
      <w:lvlJc w:val="left"/>
      <w:pPr>
        <w:ind w:left="4279" w:hanging="360"/>
      </w:pPr>
      <w:rPr>
        <w:rFonts w:hint="default" w:ascii="Wingdings" w:hAnsi="Wingdings"/>
      </w:rPr>
    </w:lvl>
    <w:lvl w:ilvl="6" w:tplc="08090001" w:tentative="1">
      <w:start w:val="1"/>
      <w:numFmt w:val="bullet"/>
      <w:lvlText w:val=""/>
      <w:lvlJc w:val="left"/>
      <w:pPr>
        <w:ind w:left="4999" w:hanging="360"/>
      </w:pPr>
      <w:rPr>
        <w:rFonts w:hint="default" w:ascii="Symbol" w:hAnsi="Symbol"/>
      </w:rPr>
    </w:lvl>
    <w:lvl w:ilvl="7" w:tplc="08090003" w:tentative="1">
      <w:start w:val="1"/>
      <w:numFmt w:val="bullet"/>
      <w:lvlText w:val="o"/>
      <w:lvlJc w:val="left"/>
      <w:pPr>
        <w:ind w:left="5719" w:hanging="360"/>
      </w:pPr>
      <w:rPr>
        <w:rFonts w:hint="default" w:ascii="Courier New" w:hAnsi="Courier New" w:cs="Courier New"/>
      </w:rPr>
    </w:lvl>
    <w:lvl w:ilvl="8" w:tplc="08090005" w:tentative="1">
      <w:start w:val="1"/>
      <w:numFmt w:val="bullet"/>
      <w:lvlText w:val=""/>
      <w:lvlJc w:val="left"/>
      <w:pPr>
        <w:ind w:left="6439" w:hanging="360"/>
      </w:pPr>
      <w:rPr>
        <w:rFonts w:hint="default" w:ascii="Wingdings" w:hAnsi="Wingdings"/>
      </w:rPr>
    </w:lvl>
  </w:abstractNum>
  <w:abstractNum w:abstractNumId="3" w15:restartNumberingAfterBreak="0">
    <w:nsid w:val="164642D4"/>
    <w:multiLevelType w:val="hybridMultilevel"/>
    <w:tmpl w:val="1540B77A"/>
    <w:lvl w:ilvl="0" w:tplc="609828E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6C50F1"/>
    <w:multiLevelType w:val="hybridMultilevel"/>
    <w:tmpl w:val="F20E9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F356FE"/>
    <w:multiLevelType w:val="hybridMultilevel"/>
    <w:tmpl w:val="E578B99C"/>
    <w:lvl w:ilvl="0" w:tplc="395E57BA">
      <w:numFmt w:val="bullet"/>
      <w:lvlText w:val="•"/>
      <w:lvlJc w:val="left"/>
      <w:pPr>
        <w:ind w:left="679" w:hanging="360"/>
      </w:pPr>
      <w:rPr>
        <w:rFonts w:hint="default" w:ascii="Georgia" w:hAnsi="Georgia" w:eastAsiaTheme="minorHAnsi" w:cstheme="minorBidi"/>
      </w:rPr>
    </w:lvl>
    <w:lvl w:ilvl="1" w:tplc="08090003" w:tentative="1">
      <w:start w:val="1"/>
      <w:numFmt w:val="bullet"/>
      <w:lvlText w:val="o"/>
      <w:lvlJc w:val="left"/>
      <w:pPr>
        <w:ind w:left="1399" w:hanging="360"/>
      </w:pPr>
      <w:rPr>
        <w:rFonts w:hint="default" w:ascii="Courier New" w:hAnsi="Courier New" w:cs="Courier New"/>
      </w:rPr>
    </w:lvl>
    <w:lvl w:ilvl="2" w:tplc="08090005" w:tentative="1">
      <w:start w:val="1"/>
      <w:numFmt w:val="bullet"/>
      <w:lvlText w:val=""/>
      <w:lvlJc w:val="left"/>
      <w:pPr>
        <w:ind w:left="2119" w:hanging="360"/>
      </w:pPr>
      <w:rPr>
        <w:rFonts w:hint="default" w:ascii="Wingdings" w:hAnsi="Wingdings"/>
      </w:rPr>
    </w:lvl>
    <w:lvl w:ilvl="3" w:tplc="08090001" w:tentative="1">
      <w:start w:val="1"/>
      <w:numFmt w:val="bullet"/>
      <w:lvlText w:val=""/>
      <w:lvlJc w:val="left"/>
      <w:pPr>
        <w:ind w:left="2839" w:hanging="360"/>
      </w:pPr>
      <w:rPr>
        <w:rFonts w:hint="default" w:ascii="Symbol" w:hAnsi="Symbol"/>
      </w:rPr>
    </w:lvl>
    <w:lvl w:ilvl="4" w:tplc="08090003" w:tentative="1">
      <w:start w:val="1"/>
      <w:numFmt w:val="bullet"/>
      <w:lvlText w:val="o"/>
      <w:lvlJc w:val="left"/>
      <w:pPr>
        <w:ind w:left="3559" w:hanging="360"/>
      </w:pPr>
      <w:rPr>
        <w:rFonts w:hint="default" w:ascii="Courier New" w:hAnsi="Courier New" w:cs="Courier New"/>
      </w:rPr>
    </w:lvl>
    <w:lvl w:ilvl="5" w:tplc="08090005" w:tentative="1">
      <w:start w:val="1"/>
      <w:numFmt w:val="bullet"/>
      <w:lvlText w:val=""/>
      <w:lvlJc w:val="left"/>
      <w:pPr>
        <w:ind w:left="4279" w:hanging="360"/>
      </w:pPr>
      <w:rPr>
        <w:rFonts w:hint="default" w:ascii="Wingdings" w:hAnsi="Wingdings"/>
      </w:rPr>
    </w:lvl>
    <w:lvl w:ilvl="6" w:tplc="08090001" w:tentative="1">
      <w:start w:val="1"/>
      <w:numFmt w:val="bullet"/>
      <w:lvlText w:val=""/>
      <w:lvlJc w:val="left"/>
      <w:pPr>
        <w:ind w:left="4999" w:hanging="360"/>
      </w:pPr>
      <w:rPr>
        <w:rFonts w:hint="default" w:ascii="Symbol" w:hAnsi="Symbol"/>
      </w:rPr>
    </w:lvl>
    <w:lvl w:ilvl="7" w:tplc="08090003" w:tentative="1">
      <w:start w:val="1"/>
      <w:numFmt w:val="bullet"/>
      <w:lvlText w:val="o"/>
      <w:lvlJc w:val="left"/>
      <w:pPr>
        <w:ind w:left="5719" w:hanging="360"/>
      </w:pPr>
      <w:rPr>
        <w:rFonts w:hint="default" w:ascii="Courier New" w:hAnsi="Courier New" w:cs="Courier New"/>
      </w:rPr>
    </w:lvl>
    <w:lvl w:ilvl="8" w:tplc="08090005" w:tentative="1">
      <w:start w:val="1"/>
      <w:numFmt w:val="bullet"/>
      <w:lvlText w:val=""/>
      <w:lvlJc w:val="left"/>
      <w:pPr>
        <w:ind w:left="6439" w:hanging="360"/>
      </w:pPr>
      <w:rPr>
        <w:rFonts w:hint="default" w:ascii="Wingdings" w:hAnsi="Wingdings"/>
      </w:rPr>
    </w:lvl>
  </w:abstractNum>
  <w:abstractNum w:abstractNumId="6" w15:restartNumberingAfterBreak="0">
    <w:nsid w:val="19865F5B"/>
    <w:multiLevelType w:val="hybridMultilevel"/>
    <w:tmpl w:val="58624074"/>
    <w:lvl w:ilvl="0" w:tplc="0CEE572A">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F9117D"/>
    <w:multiLevelType w:val="hybridMultilevel"/>
    <w:tmpl w:val="7D547CAE"/>
    <w:lvl w:ilvl="0" w:tplc="BE3EE484">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2008F7"/>
    <w:multiLevelType w:val="hybridMultilevel"/>
    <w:tmpl w:val="2B72FAF4"/>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810B33"/>
    <w:multiLevelType w:val="hybridMultilevel"/>
    <w:tmpl w:val="E640B868"/>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D6684D"/>
    <w:multiLevelType w:val="hybridMultilevel"/>
    <w:tmpl w:val="2B942DFE"/>
    <w:lvl w:ilvl="0" w:tplc="609828E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11171C"/>
    <w:multiLevelType w:val="hybridMultilevel"/>
    <w:tmpl w:val="BDA4DB22"/>
    <w:lvl w:ilvl="0" w:tplc="0CEE572A">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70363E"/>
    <w:multiLevelType w:val="hybridMultilevel"/>
    <w:tmpl w:val="4A84FE84"/>
    <w:lvl w:ilvl="0" w:tplc="609828E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7B049F"/>
    <w:multiLevelType w:val="hybridMultilevel"/>
    <w:tmpl w:val="E0549066"/>
    <w:lvl w:ilvl="0" w:tplc="609828E4">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F86536"/>
    <w:multiLevelType w:val="hybridMultilevel"/>
    <w:tmpl w:val="3E0A65B2"/>
    <w:lvl w:ilvl="0" w:tplc="B732A1F2">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1563AB"/>
    <w:multiLevelType w:val="hybridMultilevel"/>
    <w:tmpl w:val="DEC492FA"/>
    <w:lvl w:ilvl="0" w:tplc="609828E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3C7D3C"/>
    <w:multiLevelType w:val="hybridMultilevel"/>
    <w:tmpl w:val="79EAA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AF18E7"/>
    <w:multiLevelType w:val="hybridMultilevel"/>
    <w:tmpl w:val="B016E26E"/>
    <w:lvl w:ilvl="0" w:tplc="33D60D80">
      <w:start w:val="1"/>
      <w:numFmt w:val="bullet"/>
      <w:lvlText w:val=""/>
      <w:lvlJc w:val="left"/>
      <w:pPr>
        <w:ind w:left="1003" w:hanging="360"/>
      </w:pPr>
      <w:rPr>
        <w:rFonts w:hint="default" w:ascii="Symbol" w:hAnsi="Symbol"/>
        <w:color w:val="auto"/>
        <w:sz w:val="22"/>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18" w15:restartNumberingAfterBreak="0">
    <w:nsid w:val="5CCA0461"/>
    <w:multiLevelType w:val="hybridMultilevel"/>
    <w:tmpl w:val="B39CDF76"/>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4576E8"/>
    <w:multiLevelType w:val="hybridMultilevel"/>
    <w:tmpl w:val="08FC2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D738C1"/>
    <w:multiLevelType w:val="hybridMultilevel"/>
    <w:tmpl w:val="185E1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9C5CD3"/>
    <w:multiLevelType w:val="hybridMultilevel"/>
    <w:tmpl w:val="3BEE9F2E"/>
    <w:lvl w:ilvl="0" w:tplc="1D5CB354">
      <w:numFmt w:val="bullet"/>
      <w:lvlText w:val="•"/>
      <w:lvlJc w:val="left"/>
      <w:pPr>
        <w:ind w:left="643" w:hanging="360"/>
      </w:pPr>
      <w:rPr>
        <w:rFonts w:hint="default" w:ascii="Roboto" w:hAnsi="Roboto" w:cs="Roboto" w:eastAsiaTheme="minorHAnsi"/>
      </w:rPr>
    </w:lvl>
    <w:lvl w:ilvl="1" w:tplc="08090003" w:tentative="1">
      <w:start w:val="1"/>
      <w:numFmt w:val="bullet"/>
      <w:lvlText w:val="o"/>
      <w:lvlJc w:val="left"/>
      <w:pPr>
        <w:ind w:left="1363" w:hanging="360"/>
      </w:pPr>
      <w:rPr>
        <w:rFonts w:hint="default" w:ascii="Courier New" w:hAnsi="Courier New" w:cs="Courier New"/>
      </w:rPr>
    </w:lvl>
    <w:lvl w:ilvl="2" w:tplc="08090005" w:tentative="1">
      <w:start w:val="1"/>
      <w:numFmt w:val="bullet"/>
      <w:lvlText w:val=""/>
      <w:lvlJc w:val="left"/>
      <w:pPr>
        <w:ind w:left="2083" w:hanging="360"/>
      </w:pPr>
      <w:rPr>
        <w:rFonts w:hint="default" w:ascii="Wingdings" w:hAnsi="Wingdings"/>
      </w:rPr>
    </w:lvl>
    <w:lvl w:ilvl="3" w:tplc="08090001" w:tentative="1">
      <w:start w:val="1"/>
      <w:numFmt w:val="bullet"/>
      <w:lvlText w:val=""/>
      <w:lvlJc w:val="left"/>
      <w:pPr>
        <w:ind w:left="2803" w:hanging="360"/>
      </w:pPr>
      <w:rPr>
        <w:rFonts w:hint="default" w:ascii="Symbol" w:hAnsi="Symbol"/>
      </w:rPr>
    </w:lvl>
    <w:lvl w:ilvl="4" w:tplc="08090003" w:tentative="1">
      <w:start w:val="1"/>
      <w:numFmt w:val="bullet"/>
      <w:lvlText w:val="o"/>
      <w:lvlJc w:val="left"/>
      <w:pPr>
        <w:ind w:left="3523" w:hanging="360"/>
      </w:pPr>
      <w:rPr>
        <w:rFonts w:hint="default" w:ascii="Courier New" w:hAnsi="Courier New" w:cs="Courier New"/>
      </w:rPr>
    </w:lvl>
    <w:lvl w:ilvl="5" w:tplc="08090005" w:tentative="1">
      <w:start w:val="1"/>
      <w:numFmt w:val="bullet"/>
      <w:lvlText w:val=""/>
      <w:lvlJc w:val="left"/>
      <w:pPr>
        <w:ind w:left="4243" w:hanging="360"/>
      </w:pPr>
      <w:rPr>
        <w:rFonts w:hint="default" w:ascii="Wingdings" w:hAnsi="Wingdings"/>
      </w:rPr>
    </w:lvl>
    <w:lvl w:ilvl="6" w:tplc="08090001" w:tentative="1">
      <w:start w:val="1"/>
      <w:numFmt w:val="bullet"/>
      <w:lvlText w:val=""/>
      <w:lvlJc w:val="left"/>
      <w:pPr>
        <w:ind w:left="4963" w:hanging="360"/>
      </w:pPr>
      <w:rPr>
        <w:rFonts w:hint="default" w:ascii="Symbol" w:hAnsi="Symbol"/>
      </w:rPr>
    </w:lvl>
    <w:lvl w:ilvl="7" w:tplc="08090003" w:tentative="1">
      <w:start w:val="1"/>
      <w:numFmt w:val="bullet"/>
      <w:lvlText w:val="o"/>
      <w:lvlJc w:val="left"/>
      <w:pPr>
        <w:ind w:left="5683" w:hanging="360"/>
      </w:pPr>
      <w:rPr>
        <w:rFonts w:hint="default" w:ascii="Courier New" w:hAnsi="Courier New" w:cs="Courier New"/>
      </w:rPr>
    </w:lvl>
    <w:lvl w:ilvl="8" w:tplc="08090005" w:tentative="1">
      <w:start w:val="1"/>
      <w:numFmt w:val="bullet"/>
      <w:lvlText w:val=""/>
      <w:lvlJc w:val="left"/>
      <w:pPr>
        <w:ind w:left="6403" w:hanging="360"/>
      </w:pPr>
      <w:rPr>
        <w:rFonts w:hint="default" w:ascii="Wingdings" w:hAnsi="Wingdings"/>
      </w:rPr>
    </w:lvl>
  </w:abstractNum>
  <w:abstractNum w:abstractNumId="22" w15:restartNumberingAfterBreak="0">
    <w:nsid w:val="68265962"/>
    <w:multiLevelType w:val="hybridMultilevel"/>
    <w:tmpl w:val="B2505160"/>
    <w:lvl w:ilvl="0" w:tplc="08090001">
      <w:start w:val="1"/>
      <w:numFmt w:val="bullet"/>
      <w:lvlText w:val=""/>
      <w:lvlJc w:val="left"/>
      <w:pPr>
        <w:ind w:left="1039" w:hanging="360"/>
      </w:pPr>
      <w:rPr>
        <w:rFonts w:hint="default" w:ascii="Symbol" w:hAnsi="Symbol"/>
      </w:rPr>
    </w:lvl>
    <w:lvl w:ilvl="1" w:tplc="08090003" w:tentative="1">
      <w:start w:val="1"/>
      <w:numFmt w:val="bullet"/>
      <w:lvlText w:val="o"/>
      <w:lvlJc w:val="left"/>
      <w:pPr>
        <w:ind w:left="1759" w:hanging="360"/>
      </w:pPr>
      <w:rPr>
        <w:rFonts w:hint="default" w:ascii="Courier New" w:hAnsi="Courier New" w:cs="Courier New"/>
      </w:rPr>
    </w:lvl>
    <w:lvl w:ilvl="2" w:tplc="08090005" w:tentative="1">
      <w:start w:val="1"/>
      <w:numFmt w:val="bullet"/>
      <w:lvlText w:val=""/>
      <w:lvlJc w:val="left"/>
      <w:pPr>
        <w:ind w:left="2479" w:hanging="360"/>
      </w:pPr>
      <w:rPr>
        <w:rFonts w:hint="default" w:ascii="Wingdings" w:hAnsi="Wingdings"/>
      </w:rPr>
    </w:lvl>
    <w:lvl w:ilvl="3" w:tplc="08090001" w:tentative="1">
      <w:start w:val="1"/>
      <w:numFmt w:val="bullet"/>
      <w:lvlText w:val=""/>
      <w:lvlJc w:val="left"/>
      <w:pPr>
        <w:ind w:left="3199" w:hanging="360"/>
      </w:pPr>
      <w:rPr>
        <w:rFonts w:hint="default" w:ascii="Symbol" w:hAnsi="Symbol"/>
      </w:rPr>
    </w:lvl>
    <w:lvl w:ilvl="4" w:tplc="08090003" w:tentative="1">
      <w:start w:val="1"/>
      <w:numFmt w:val="bullet"/>
      <w:lvlText w:val="o"/>
      <w:lvlJc w:val="left"/>
      <w:pPr>
        <w:ind w:left="3919" w:hanging="360"/>
      </w:pPr>
      <w:rPr>
        <w:rFonts w:hint="default" w:ascii="Courier New" w:hAnsi="Courier New" w:cs="Courier New"/>
      </w:rPr>
    </w:lvl>
    <w:lvl w:ilvl="5" w:tplc="08090005" w:tentative="1">
      <w:start w:val="1"/>
      <w:numFmt w:val="bullet"/>
      <w:lvlText w:val=""/>
      <w:lvlJc w:val="left"/>
      <w:pPr>
        <w:ind w:left="4639" w:hanging="360"/>
      </w:pPr>
      <w:rPr>
        <w:rFonts w:hint="default" w:ascii="Wingdings" w:hAnsi="Wingdings"/>
      </w:rPr>
    </w:lvl>
    <w:lvl w:ilvl="6" w:tplc="08090001" w:tentative="1">
      <w:start w:val="1"/>
      <w:numFmt w:val="bullet"/>
      <w:lvlText w:val=""/>
      <w:lvlJc w:val="left"/>
      <w:pPr>
        <w:ind w:left="5359" w:hanging="360"/>
      </w:pPr>
      <w:rPr>
        <w:rFonts w:hint="default" w:ascii="Symbol" w:hAnsi="Symbol"/>
      </w:rPr>
    </w:lvl>
    <w:lvl w:ilvl="7" w:tplc="08090003" w:tentative="1">
      <w:start w:val="1"/>
      <w:numFmt w:val="bullet"/>
      <w:lvlText w:val="o"/>
      <w:lvlJc w:val="left"/>
      <w:pPr>
        <w:ind w:left="6079" w:hanging="360"/>
      </w:pPr>
      <w:rPr>
        <w:rFonts w:hint="default" w:ascii="Courier New" w:hAnsi="Courier New" w:cs="Courier New"/>
      </w:rPr>
    </w:lvl>
    <w:lvl w:ilvl="8" w:tplc="08090005" w:tentative="1">
      <w:start w:val="1"/>
      <w:numFmt w:val="bullet"/>
      <w:lvlText w:val=""/>
      <w:lvlJc w:val="left"/>
      <w:pPr>
        <w:ind w:left="6799" w:hanging="360"/>
      </w:pPr>
      <w:rPr>
        <w:rFonts w:hint="default" w:ascii="Wingdings" w:hAnsi="Wingdings"/>
      </w:rPr>
    </w:lvl>
  </w:abstractNum>
  <w:abstractNum w:abstractNumId="23" w15:restartNumberingAfterBreak="0">
    <w:nsid w:val="6A644808"/>
    <w:multiLevelType w:val="hybridMultilevel"/>
    <w:tmpl w:val="466857CE"/>
    <w:lvl w:ilvl="0" w:tplc="609828E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F8036B"/>
    <w:multiLevelType w:val="hybridMultilevel"/>
    <w:tmpl w:val="84369588"/>
    <w:lvl w:ilvl="0" w:tplc="0CEE572A">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B419B9"/>
    <w:multiLevelType w:val="hybridMultilevel"/>
    <w:tmpl w:val="19C04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2735949">
    <w:abstractNumId w:val="20"/>
  </w:num>
  <w:num w:numId="2" w16cid:durableId="413548798">
    <w:abstractNumId w:val="0"/>
  </w:num>
  <w:num w:numId="3" w16cid:durableId="1707020322">
    <w:abstractNumId w:val="18"/>
  </w:num>
  <w:num w:numId="4" w16cid:durableId="1767968142">
    <w:abstractNumId w:val="8"/>
  </w:num>
  <w:num w:numId="5" w16cid:durableId="1659651544">
    <w:abstractNumId w:val="9"/>
  </w:num>
  <w:num w:numId="6" w16cid:durableId="1408574394">
    <w:abstractNumId w:val="1"/>
  </w:num>
  <w:num w:numId="7" w16cid:durableId="2033921920">
    <w:abstractNumId w:val="25"/>
  </w:num>
  <w:num w:numId="8" w16cid:durableId="1198854703">
    <w:abstractNumId w:val="16"/>
  </w:num>
  <w:num w:numId="9" w16cid:durableId="1571423172">
    <w:abstractNumId w:val="23"/>
  </w:num>
  <w:num w:numId="10" w16cid:durableId="1417246915">
    <w:abstractNumId w:val="15"/>
  </w:num>
  <w:num w:numId="11" w16cid:durableId="2006350012">
    <w:abstractNumId w:val="12"/>
  </w:num>
  <w:num w:numId="12" w16cid:durableId="1732969452">
    <w:abstractNumId w:val="7"/>
  </w:num>
  <w:num w:numId="13" w16cid:durableId="980188587">
    <w:abstractNumId w:val="3"/>
  </w:num>
  <w:num w:numId="14" w16cid:durableId="1832212915">
    <w:abstractNumId w:val="17"/>
  </w:num>
  <w:num w:numId="15" w16cid:durableId="1679498245">
    <w:abstractNumId w:val="21"/>
  </w:num>
  <w:num w:numId="16" w16cid:durableId="1153983206">
    <w:abstractNumId w:val="22"/>
  </w:num>
  <w:num w:numId="17" w16cid:durableId="1220626101">
    <w:abstractNumId w:val="5"/>
  </w:num>
  <w:num w:numId="18" w16cid:durableId="1907763340">
    <w:abstractNumId w:val="2"/>
  </w:num>
  <w:num w:numId="19" w16cid:durableId="1582791138">
    <w:abstractNumId w:val="13"/>
  </w:num>
  <w:num w:numId="20" w16cid:durableId="376707586">
    <w:abstractNumId w:val="6"/>
  </w:num>
  <w:num w:numId="21" w16cid:durableId="374282130">
    <w:abstractNumId w:val="14"/>
  </w:num>
  <w:num w:numId="22" w16cid:durableId="1167477784">
    <w:abstractNumId w:val="10"/>
  </w:num>
  <w:num w:numId="23" w16cid:durableId="1391612485">
    <w:abstractNumId w:val="4"/>
  </w:num>
  <w:num w:numId="24" w16cid:durableId="1123697951">
    <w:abstractNumId w:val="11"/>
  </w:num>
  <w:num w:numId="25" w16cid:durableId="2074161069">
    <w:abstractNumId w:val="19"/>
  </w:num>
  <w:num w:numId="26" w16cid:durableId="1763799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trackRevisions w:val="fals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446A"/>
    <w:rsid w:val="00004A25"/>
    <w:rsid w:val="00006DD2"/>
    <w:rsid w:val="00007520"/>
    <w:rsid w:val="00017DD2"/>
    <w:rsid w:val="00026E73"/>
    <w:rsid w:val="00037C4A"/>
    <w:rsid w:val="00040067"/>
    <w:rsid w:val="00042256"/>
    <w:rsid w:val="00047353"/>
    <w:rsid w:val="000629A2"/>
    <w:rsid w:val="00067645"/>
    <w:rsid w:val="00071845"/>
    <w:rsid w:val="00071C27"/>
    <w:rsid w:val="00072DA0"/>
    <w:rsid w:val="00082685"/>
    <w:rsid w:val="00085027"/>
    <w:rsid w:val="00087B4A"/>
    <w:rsid w:val="00091382"/>
    <w:rsid w:val="000A2A09"/>
    <w:rsid w:val="000A5184"/>
    <w:rsid w:val="000B0619"/>
    <w:rsid w:val="000B61CA"/>
    <w:rsid w:val="000C0B0D"/>
    <w:rsid w:val="000C0D3F"/>
    <w:rsid w:val="000C1A4B"/>
    <w:rsid w:val="000C53FF"/>
    <w:rsid w:val="000E513B"/>
    <w:rsid w:val="000F7610"/>
    <w:rsid w:val="001061ED"/>
    <w:rsid w:val="00107D89"/>
    <w:rsid w:val="00110C8A"/>
    <w:rsid w:val="00114ED7"/>
    <w:rsid w:val="001222B8"/>
    <w:rsid w:val="00125FD9"/>
    <w:rsid w:val="00140B0E"/>
    <w:rsid w:val="00142D20"/>
    <w:rsid w:val="001464D0"/>
    <w:rsid w:val="0017731E"/>
    <w:rsid w:val="00177CC0"/>
    <w:rsid w:val="0018375E"/>
    <w:rsid w:val="00195355"/>
    <w:rsid w:val="001A2D9B"/>
    <w:rsid w:val="001A5CA9"/>
    <w:rsid w:val="001A6765"/>
    <w:rsid w:val="001B1784"/>
    <w:rsid w:val="001B2AC1"/>
    <w:rsid w:val="001B403A"/>
    <w:rsid w:val="001D78F3"/>
    <w:rsid w:val="001E6A22"/>
    <w:rsid w:val="001E6B70"/>
    <w:rsid w:val="00217980"/>
    <w:rsid w:val="00223BBD"/>
    <w:rsid w:val="00230EEB"/>
    <w:rsid w:val="002312FD"/>
    <w:rsid w:val="00241064"/>
    <w:rsid w:val="00241C1F"/>
    <w:rsid w:val="00241E2D"/>
    <w:rsid w:val="002444C3"/>
    <w:rsid w:val="002548A9"/>
    <w:rsid w:val="00257075"/>
    <w:rsid w:val="00261698"/>
    <w:rsid w:val="00271316"/>
    <w:rsid w:val="00271662"/>
    <w:rsid w:val="0027404F"/>
    <w:rsid w:val="00293B83"/>
    <w:rsid w:val="002964DE"/>
    <w:rsid w:val="002A01AB"/>
    <w:rsid w:val="002A7AD7"/>
    <w:rsid w:val="002B091C"/>
    <w:rsid w:val="002B3C47"/>
    <w:rsid w:val="002C03BA"/>
    <w:rsid w:val="002C2CDD"/>
    <w:rsid w:val="002D45C6"/>
    <w:rsid w:val="002D45DA"/>
    <w:rsid w:val="002E0336"/>
    <w:rsid w:val="002F03FA"/>
    <w:rsid w:val="002F3BEB"/>
    <w:rsid w:val="00313166"/>
    <w:rsid w:val="00313E86"/>
    <w:rsid w:val="00316230"/>
    <w:rsid w:val="00331C17"/>
    <w:rsid w:val="00333CD3"/>
    <w:rsid w:val="003370E5"/>
    <w:rsid w:val="00337BCF"/>
    <w:rsid w:val="00340365"/>
    <w:rsid w:val="00342B64"/>
    <w:rsid w:val="00347290"/>
    <w:rsid w:val="00364079"/>
    <w:rsid w:val="0037174C"/>
    <w:rsid w:val="00392874"/>
    <w:rsid w:val="003A4375"/>
    <w:rsid w:val="003A6259"/>
    <w:rsid w:val="003A7086"/>
    <w:rsid w:val="003C5528"/>
    <w:rsid w:val="003D676D"/>
    <w:rsid w:val="003E36BD"/>
    <w:rsid w:val="003F3A39"/>
    <w:rsid w:val="003F7D37"/>
    <w:rsid w:val="004077FB"/>
    <w:rsid w:val="00411983"/>
    <w:rsid w:val="00414BDD"/>
    <w:rsid w:val="0041648C"/>
    <w:rsid w:val="00424DD9"/>
    <w:rsid w:val="0044683C"/>
    <w:rsid w:val="00460FB5"/>
    <w:rsid w:val="0046104A"/>
    <w:rsid w:val="00471235"/>
    <w:rsid w:val="004717C5"/>
    <w:rsid w:val="004856B6"/>
    <w:rsid w:val="004A17FC"/>
    <w:rsid w:val="004A460F"/>
    <w:rsid w:val="004C1E15"/>
    <w:rsid w:val="004C6974"/>
    <w:rsid w:val="004C79CE"/>
    <w:rsid w:val="004D0318"/>
    <w:rsid w:val="004D056B"/>
    <w:rsid w:val="004E000D"/>
    <w:rsid w:val="004E7613"/>
    <w:rsid w:val="004E7D88"/>
    <w:rsid w:val="004F3C18"/>
    <w:rsid w:val="004F3EE2"/>
    <w:rsid w:val="00506D9E"/>
    <w:rsid w:val="005153A7"/>
    <w:rsid w:val="00520F38"/>
    <w:rsid w:val="00523479"/>
    <w:rsid w:val="005257BE"/>
    <w:rsid w:val="005315FA"/>
    <w:rsid w:val="00532027"/>
    <w:rsid w:val="00533200"/>
    <w:rsid w:val="00536D97"/>
    <w:rsid w:val="00536E8A"/>
    <w:rsid w:val="00543DB7"/>
    <w:rsid w:val="0054628F"/>
    <w:rsid w:val="0055548E"/>
    <w:rsid w:val="0056674F"/>
    <w:rsid w:val="005729B0"/>
    <w:rsid w:val="00572CE1"/>
    <w:rsid w:val="005735F4"/>
    <w:rsid w:val="00585C07"/>
    <w:rsid w:val="005A29C7"/>
    <w:rsid w:val="005A7E22"/>
    <w:rsid w:val="005B3C08"/>
    <w:rsid w:val="005C1621"/>
    <w:rsid w:val="005C40E1"/>
    <w:rsid w:val="005D3397"/>
    <w:rsid w:val="00604B97"/>
    <w:rsid w:val="00621F2D"/>
    <w:rsid w:val="00625AEB"/>
    <w:rsid w:val="006306CC"/>
    <w:rsid w:val="00631425"/>
    <w:rsid w:val="00641630"/>
    <w:rsid w:val="0064188E"/>
    <w:rsid w:val="00642FA8"/>
    <w:rsid w:val="00660198"/>
    <w:rsid w:val="00661A1D"/>
    <w:rsid w:val="00663CB2"/>
    <w:rsid w:val="006641E5"/>
    <w:rsid w:val="00677D05"/>
    <w:rsid w:val="00684488"/>
    <w:rsid w:val="006967B3"/>
    <w:rsid w:val="006A2ED9"/>
    <w:rsid w:val="006A3CE7"/>
    <w:rsid w:val="006A55AF"/>
    <w:rsid w:val="006B043B"/>
    <w:rsid w:val="006C2847"/>
    <w:rsid w:val="006C4C50"/>
    <w:rsid w:val="006D3CEF"/>
    <w:rsid w:val="006D76B1"/>
    <w:rsid w:val="006D7A3C"/>
    <w:rsid w:val="0070617C"/>
    <w:rsid w:val="00706277"/>
    <w:rsid w:val="007110C9"/>
    <w:rsid w:val="00713050"/>
    <w:rsid w:val="00715CE0"/>
    <w:rsid w:val="00716E50"/>
    <w:rsid w:val="00734490"/>
    <w:rsid w:val="00741125"/>
    <w:rsid w:val="00742599"/>
    <w:rsid w:val="00746F7F"/>
    <w:rsid w:val="007521DA"/>
    <w:rsid w:val="007569C1"/>
    <w:rsid w:val="00757152"/>
    <w:rsid w:val="0076003B"/>
    <w:rsid w:val="00763832"/>
    <w:rsid w:val="0076414B"/>
    <w:rsid w:val="00775935"/>
    <w:rsid w:val="00776660"/>
    <w:rsid w:val="0078117E"/>
    <w:rsid w:val="007A03AD"/>
    <w:rsid w:val="007A0D35"/>
    <w:rsid w:val="007D2696"/>
    <w:rsid w:val="007E0F5E"/>
    <w:rsid w:val="007F1D0A"/>
    <w:rsid w:val="00801CE7"/>
    <w:rsid w:val="008030E2"/>
    <w:rsid w:val="00810057"/>
    <w:rsid w:val="00811117"/>
    <w:rsid w:val="00817536"/>
    <w:rsid w:val="0082066F"/>
    <w:rsid w:val="00825DB8"/>
    <w:rsid w:val="008308C2"/>
    <w:rsid w:val="00840D20"/>
    <w:rsid w:val="00841146"/>
    <w:rsid w:val="00842327"/>
    <w:rsid w:val="0084284D"/>
    <w:rsid w:val="00846B0B"/>
    <w:rsid w:val="008475BA"/>
    <w:rsid w:val="00865A12"/>
    <w:rsid w:val="0088504C"/>
    <w:rsid w:val="008916F5"/>
    <w:rsid w:val="00892AA9"/>
    <w:rsid w:val="0089382B"/>
    <w:rsid w:val="008943BA"/>
    <w:rsid w:val="0089702F"/>
    <w:rsid w:val="008A1907"/>
    <w:rsid w:val="008A2CA1"/>
    <w:rsid w:val="008A632B"/>
    <w:rsid w:val="008B2DC8"/>
    <w:rsid w:val="008C1810"/>
    <w:rsid w:val="008C6BCA"/>
    <w:rsid w:val="008C7B50"/>
    <w:rsid w:val="008D6286"/>
    <w:rsid w:val="008E3636"/>
    <w:rsid w:val="008E6433"/>
    <w:rsid w:val="008E7E40"/>
    <w:rsid w:val="008F04B1"/>
    <w:rsid w:val="008F5CA9"/>
    <w:rsid w:val="00907F2D"/>
    <w:rsid w:val="00936173"/>
    <w:rsid w:val="00961B1E"/>
    <w:rsid w:val="009678FE"/>
    <w:rsid w:val="00971F06"/>
    <w:rsid w:val="00975641"/>
    <w:rsid w:val="00983232"/>
    <w:rsid w:val="0099044C"/>
    <w:rsid w:val="009A0924"/>
    <w:rsid w:val="009A320C"/>
    <w:rsid w:val="009A4E06"/>
    <w:rsid w:val="009B3C40"/>
    <w:rsid w:val="009B4D37"/>
    <w:rsid w:val="009B7D2F"/>
    <w:rsid w:val="009C3102"/>
    <w:rsid w:val="009C3FA0"/>
    <w:rsid w:val="009C75BA"/>
    <w:rsid w:val="009E11FD"/>
    <w:rsid w:val="009F16BE"/>
    <w:rsid w:val="009F3B49"/>
    <w:rsid w:val="009F5BD0"/>
    <w:rsid w:val="009F6424"/>
    <w:rsid w:val="009F716D"/>
    <w:rsid w:val="00A000EC"/>
    <w:rsid w:val="00A04280"/>
    <w:rsid w:val="00A0642E"/>
    <w:rsid w:val="00A16B38"/>
    <w:rsid w:val="00A30F38"/>
    <w:rsid w:val="00A3118E"/>
    <w:rsid w:val="00A4052A"/>
    <w:rsid w:val="00A42540"/>
    <w:rsid w:val="00A50939"/>
    <w:rsid w:val="00A52899"/>
    <w:rsid w:val="00A6439D"/>
    <w:rsid w:val="00A71563"/>
    <w:rsid w:val="00A727AC"/>
    <w:rsid w:val="00A95958"/>
    <w:rsid w:val="00AA0453"/>
    <w:rsid w:val="00AA209C"/>
    <w:rsid w:val="00AA5C42"/>
    <w:rsid w:val="00AA6A40"/>
    <w:rsid w:val="00AB59BD"/>
    <w:rsid w:val="00AC2346"/>
    <w:rsid w:val="00AC2BA0"/>
    <w:rsid w:val="00AC4520"/>
    <w:rsid w:val="00AF2D1C"/>
    <w:rsid w:val="00B142A1"/>
    <w:rsid w:val="00B14A06"/>
    <w:rsid w:val="00B25FD8"/>
    <w:rsid w:val="00B34070"/>
    <w:rsid w:val="00B46546"/>
    <w:rsid w:val="00B5664D"/>
    <w:rsid w:val="00B63F2C"/>
    <w:rsid w:val="00B66375"/>
    <w:rsid w:val="00B85CC0"/>
    <w:rsid w:val="00B93766"/>
    <w:rsid w:val="00B96576"/>
    <w:rsid w:val="00BA1046"/>
    <w:rsid w:val="00BA4EED"/>
    <w:rsid w:val="00BA5B40"/>
    <w:rsid w:val="00BB0A28"/>
    <w:rsid w:val="00BB793F"/>
    <w:rsid w:val="00BD0206"/>
    <w:rsid w:val="00BF2B9A"/>
    <w:rsid w:val="00BF600D"/>
    <w:rsid w:val="00C2098A"/>
    <w:rsid w:val="00C20DDB"/>
    <w:rsid w:val="00C325B8"/>
    <w:rsid w:val="00C41EEC"/>
    <w:rsid w:val="00C45A00"/>
    <w:rsid w:val="00C5444A"/>
    <w:rsid w:val="00C612DA"/>
    <w:rsid w:val="00C6149E"/>
    <w:rsid w:val="00C61899"/>
    <w:rsid w:val="00C7741E"/>
    <w:rsid w:val="00C865B1"/>
    <w:rsid w:val="00C875AB"/>
    <w:rsid w:val="00C913B2"/>
    <w:rsid w:val="00CA3DF1"/>
    <w:rsid w:val="00CA4581"/>
    <w:rsid w:val="00CA559A"/>
    <w:rsid w:val="00CA770A"/>
    <w:rsid w:val="00CC6BEC"/>
    <w:rsid w:val="00CD585C"/>
    <w:rsid w:val="00CE09E5"/>
    <w:rsid w:val="00CE0E18"/>
    <w:rsid w:val="00CE18D5"/>
    <w:rsid w:val="00CF05DC"/>
    <w:rsid w:val="00D00B60"/>
    <w:rsid w:val="00D04109"/>
    <w:rsid w:val="00D0580E"/>
    <w:rsid w:val="00D069C2"/>
    <w:rsid w:val="00D16252"/>
    <w:rsid w:val="00D23F30"/>
    <w:rsid w:val="00D276BC"/>
    <w:rsid w:val="00D32988"/>
    <w:rsid w:val="00D626E0"/>
    <w:rsid w:val="00D82ACA"/>
    <w:rsid w:val="00D85A05"/>
    <w:rsid w:val="00DB13D1"/>
    <w:rsid w:val="00DB13E6"/>
    <w:rsid w:val="00DB5310"/>
    <w:rsid w:val="00DC69D7"/>
    <w:rsid w:val="00DD6416"/>
    <w:rsid w:val="00DF2EFD"/>
    <w:rsid w:val="00DF4E0A"/>
    <w:rsid w:val="00E02231"/>
    <w:rsid w:val="00E02DCD"/>
    <w:rsid w:val="00E070B7"/>
    <w:rsid w:val="00E12C60"/>
    <w:rsid w:val="00E22E87"/>
    <w:rsid w:val="00E240C4"/>
    <w:rsid w:val="00E4099A"/>
    <w:rsid w:val="00E4632A"/>
    <w:rsid w:val="00E56AC2"/>
    <w:rsid w:val="00E57630"/>
    <w:rsid w:val="00E85826"/>
    <w:rsid w:val="00E86C2B"/>
    <w:rsid w:val="00E9674D"/>
    <w:rsid w:val="00EA68AE"/>
    <w:rsid w:val="00EC5408"/>
    <w:rsid w:val="00ED1300"/>
    <w:rsid w:val="00ED1610"/>
    <w:rsid w:val="00EF201F"/>
    <w:rsid w:val="00EF2910"/>
    <w:rsid w:val="00EF7CC9"/>
    <w:rsid w:val="00F066C0"/>
    <w:rsid w:val="00F120BA"/>
    <w:rsid w:val="00F207C0"/>
    <w:rsid w:val="00F20AE5"/>
    <w:rsid w:val="00F24C20"/>
    <w:rsid w:val="00F27776"/>
    <w:rsid w:val="00F408DB"/>
    <w:rsid w:val="00F645C7"/>
    <w:rsid w:val="00F90651"/>
    <w:rsid w:val="00FB1696"/>
    <w:rsid w:val="00FE0424"/>
    <w:rsid w:val="00FE1F10"/>
    <w:rsid w:val="00FF3098"/>
    <w:rsid w:val="00FF4243"/>
    <w:rsid w:val="1C6DD9CC"/>
    <w:rsid w:val="22197E08"/>
    <w:rsid w:val="390E1540"/>
    <w:rsid w:val="45A1DFDD"/>
    <w:rsid w:val="592857B4"/>
    <w:rsid w:val="703C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066"/>
  <w15:chartTrackingRefBased/>
  <w15:docId w15:val="{D5CD6620-AD73-431E-B1E6-BAE7E56C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1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hAnsi="Arial" w:cs="Arial" w:eastAsiaTheme="majorEastAsia"/>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hAnsiTheme="majorHAnsi" w:eastAsiaTheme="majorEastAsia"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color="3F762A" w:themeColor="accent1" w:sz="48" w:space="1"/>
      </w:pBdr>
      <w:spacing w:before="720" w:after="180"/>
      <w:contextualSpacing/>
      <w:outlineLvl w:val="2"/>
    </w:pPr>
    <w:rPr>
      <w:rFonts w:asciiTheme="majorHAnsi" w:hAnsiTheme="majorHAnsi" w:eastAsiaTheme="majorEastAsia"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hAnsiTheme="majorHAnsi" w:eastAsiaTheme="majorEastAsia"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23479"/>
    <w:rPr>
      <w:rFonts w:asciiTheme="majorHAnsi" w:hAnsiTheme="majorHAnsi" w:eastAsiaTheme="majorEastAsia" w:cstheme="majorBidi"/>
      <w:caps/>
      <w:color w:val="000000" w:themeColor="text1"/>
      <w:szCs w:val="26"/>
    </w:rPr>
  </w:style>
  <w:style w:type="character" w:styleId="Heading3Char" w:customStyle="1">
    <w:name w:val="Heading 3 Char"/>
    <w:basedOn w:val="DefaultParagraphFont"/>
    <w:link w:val="Heading3"/>
    <w:uiPriority w:val="9"/>
    <w:rsid w:val="00342B64"/>
    <w:rPr>
      <w:rFonts w:asciiTheme="majorHAnsi" w:hAnsiTheme="majorHAnsi" w:eastAsiaTheme="majorEastAsia" w:cstheme="majorBidi"/>
      <w:caps/>
      <w:sz w:val="32"/>
      <w:szCs w:val="24"/>
    </w:rPr>
  </w:style>
  <w:style w:type="table" w:styleId="TableGrid">
    <w:name w:val="Table Grid"/>
    <w:basedOn w:val="TableNormal"/>
    <w:uiPriority w:val="39"/>
    <w:rsid w:val="002C2CD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98"/>
    <w:qFormat/>
    <w:rsid w:val="00E22E87"/>
    <w:pPr>
      <w:spacing w:line="240" w:lineRule="auto"/>
    </w:pPr>
  </w:style>
  <w:style w:type="character" w:styleId="Heading1Char" w:customStyle="1">
    <w:name w:val="Heading 1 Char"/>
    <w:basedOn w:val="DefaultParagraphFont"/>
    <w:link w:val="Heading1"/>
    <w:uiPriority w:val="9"/>
    <w:rsid w:val="00004A25"/>
    <w:rPr>
      <w:rFonts w:ascii="Arial" w:hAnsi="Arial" w:cs="Arial" w:eastAsiaTheme="majorEastAsia"/>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styleId="Heading4Char" w:customStyle="1">
    <w:name w:val="Heading 4 Char"/>
    <w:basedOn w:val="DefaultParagraphFont"/>
    <w:link w:val="Heading4"/>
    <w:uiPriority w:val="9"/>
    <w:rsid w:val="00C2098A"/>
    <w:rPr>
      <w:rFonts w:asciiTheme="majorHAnsi" w:hAnsiTheme="majorHAnsi" w:eastAsiaTheme="majorEastAsia"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styleId="Initials" w:customStyle="1">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styleId="HeaderChar" w:customStyle="1">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styleId="FooterChar" w:customStyle="1">
    <w:name w:val="Footer Char"/>
    <w:basedOn w:val="DefaultParagraphFont"/>
    <w:link w:val="Footer"/>
    <w:uiPriority w:val="99"/>
    <w:rsid w:val="0088504C"/>
    <w:rPr>
      <w:rFonts w:asciiTheme="majorHAnsi" w:hAnsiTheme="majorHAnsi"/>
      <w:caps/>
    </w:rPr>
  </w:style>
  <w:style w:type="character" w:styleId="Heading8Char" w:customStyle="1">
    <w:name w:val="Heading 8 Char"/>
    <w:basedOn w:val="DefaultParagraphFont"/>
    <w:link w:val="Heading8"/>
    <w:uiPriority w:val="9"/>
    <w:semiHidden/>
    <w:rsid w:val="007D2696"/>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7D2696"/>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hAnsiTheme="majorHAnsi" w:eastAsiaTheme="majorEastAsia" w:cstheme="majorBidi"/>
      <w:kern w:val="28"/>
      <w:sz w:val="56"/>
      <w:szCs w:val="56"/>
    </w:rPr>
  </w:style>
  <w:style w:type="character" w:styleId="TitleChar" w:customStyle="1">
    <w:name w:val="Title Char"/>
    <w:basedOn w:val="DefaultParagraphFont"/>
    <w:link w:val="Title"/>
    <w:uiPriority w:val="10"/>
    <w:semiHidden/>
    <w:rsid w:val="007D2696"/>
    <w:rPr>
      <w:rFonts w:asciiTheme="majorHAnsi" w:hAnsiTheme="majorHAnsi" w:eastAsiaTheme="majorEastAsia" w:cstheme="majorBidi"/>
      <w:kern w:val="28"/>
      <w:sz w:val="56"/>
      <w:szCs w:val="56"/>
    </w:rPr>
  </w:style>
  <w:style w:type="paragraph" w:styleId="Subtitle">
    <w:name w:val="Subtitle"/>
    <w:basedOn w:val="Normal"/>
    <w:next w:val="Normal"/>
    <w:link w:val="SubtitleChar"/>
    <w:unhideWhenUsed/>
    <w:qFormat/>
    <w:rsid w:val="007D2696"/>
    <w:pPr>
      <w:numPr>
        <w:ilvl w:val="1"/>
      </w:numPr>
      <w:spacing w:after="160"/>
    </w:pPr>
    <w:rPr>
      <w:rFonts w:eastAsiaTheme="minorEastAsia"/>
      <w:color w:val="5A5A5A" w:themeColor="text1" w:themeTint="A5"/>
      <w:sz w:val="22"/>
      <w:szCs w:val="22"/>
    </w:rPr>
  </w:style>
  <w:style w:type="character" w:styleId="SubtitleChar" w:customStyle="1">
    <w:name w:val="Subtitle Char"/>
    <w:basedOn w:val="DefaultParagraphFont"/>
    <w:link w:val="Subtitle"/>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styleId="Default" w:customStyle="1">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mmentText">
    <w:name w:val="annotation text"/>
    <w:basedOn w:val="Normal"/>
    <w:link w:val="CommentTextChar"/>
    <w:uiPriority w:val="99"/>
    <w:semiHidden/>
    <w:unhideWhenUsed/>
    <w:rsid w:val="006A2ED9"/>
    <w:pPr>
      <w:spacing w:line="240" w:lineRule="auto"/>
    </w:pPr>
  </w:style>
  <w:style w:type="character" w:styleId="CommentTextChar" w:customStyle="1">
    <w:name w:val="Comment Text Char"/>
    <w:basedOn w:val="DefaultParagraphFont"/>
    <w:link w:val="CommentText"/>
    <w:uiPriority w:val="99"/>
    <w:semiHidden/>
    <w:rsid w:val="006A2ED9"/>
  </w:style>
  <w:style w:type="character" w:styleId="CommentReference">
    <w:name w:val="annotation reference"/>
    <w:basedOn w:val="DefaultParagraphFont"/>
    <w:uiPriority w:val="99"/>
    <w:semiHidden/>
    <w:unhideWhenUsed/>
    <w:rsid w:val="006A2ED9"/>
    <w:rPr>
      <w:sz w:val="16"/>
      <w:szCs w:val="16"/>
    </w:rPr>
  </w:style>
  <w:style w:type="paragraph" w:styleId="BalloonText">
    <w:name w:val="Balloon Text"/>
    <w:basedOn w:val="Normal"/>
    <w:link w:val="BalloonTextChar"/>
    <w:uiPriority w:val="99"/>
    <w:semiHidden/>
    <w:unhideWhenUsed/>
    <w:rsid w:val="006A2ED9"/>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2E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0318"/>
    <w:rPr>
      <w:b/>
      <w:bCs/>
    </w:rPr>
  </w:style>
  <w:style w:type="character" w:styleId="CommentSubjectChar" w:customStyle="1">
    <w:name w:val="Comment Subject Char"/>
    <w:basedOn w:val="CommentTextChar"/>
    <w:link w:val="CommentSubject"/>
    <w:uiPriority w:val="99"/>
    <w:semiHidden/>
    <w:rsid w:val="004D0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P="001A6765" w:rsidRDefault="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ambria"/>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altName w:val="Calibri"/>
    <w:panose1 w:val="03060602030802010201"/>
    <w:charset w:val="00"/>
    <w:family w:val="script"/>
    <w:notTrueType/>
    <w:pitch w:val="variable"/>
    <w:sig w:usb0="800000AF" w:usb1="0000004A" w:usb2="00000000" w:usb3="00000000" w:csb0="00000009"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1A6765"/>
    <w:rsid w:val="00324332"/>
    <w:rsid w:val="004A0EE5"/>
    <w:rsid w:val="005161FA"/>
    <w:rsid w:val="0056674F"/>
    <w:rsid w:val="00725383"/>
    <w:rsid w:val="00775832"/>
    <w:rsid w:val="0078117E"/>
    <w:rsid w:val="007B05C5"/>
    <w:rsid w:val="00830C36"/>
    <w:rsid w:val="00844106"/>
    <w:rsid w:val="00976CC4"/>
    <w:rsid w:val="00BE0CCE"/>
    <w:rsid w:val="00D1727A"/>
    <w:rsid w:val="00DF7FEE"/>
    <w:rsid w:val="00E55A22"/>
    <w:rsid w:val="00F97675"/>
    <w:rsid w:val="00FB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DE6F18DC4EB34DB1C6DA4F2E3D7197" ma:contentTypeVersion="17" ma:contentTypeDescription="Create a new document." ma:contentTypeScope="" ma:versionID="18b2f2a1fb71220e0d90e3f442535acd">
  <xsd:schema xmlns:xsd="http://www.w3.org/2001/XMLSchema" xmlns:xs="http://www.w3.org/2001/XMLSchema" xmlns:p="http://schemas.microsoft.com/office/2006/metadata/properties" xmlns:ns2="f74c430f-1f37-4faf-898a-14d5fa4a69d7" xmlns:ns3="594160a0-763e-47e2-bb2d-aa43cf71d66b" targetNamespace="http://schemas.microsoft.com/office/2006/metadata/properties" ma:root="true" ma:fieldsID="2fbe2c5656e94efd1b7c91968c4bd1cf" ns2:_="" ns3:_="">
    <xsd:import namespace="f74c430f-1f37-4faf-898a-14d5fa4a69d7"/>
    <xsd:import namespace="594160a0-763e-47e2-bb2d-aa43cf71d6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c430f-1f37-4faf-898a-14d5fa4a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da3d36-8c3f-46fd-84f7-f71a05234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160a0-763e-47e2-bb2d-aa43cf71d6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2b19ed-1786-4ef6-94b6-bca3bbe88bcb}" ma:internalName="TaxCatchAll" ma:showField="CatchAllData" ma:web="594160a0-763e-47e2-bb2d-aa43cf71d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4c430f-1f37-4faf-898a-14d5fa4a69d7">
      <Terms xmlns="http://schemas.microsoft.com/office/infopath/2007/PartnerControls"/>
    </lcf76f155ced4ddcb4097134ff3c332f>
    <TaxCatchAll xmlns="594160a0-763e-47e2-bb2d-aa43cf71d66b" xsi:nil="true"/>
  </documentManagement>
</p:properties>
</file>

<file path=customXml/itemProps1.xml><?xml version="1.0" encoding="utf-8"?>
<ds:datastoreItem xmlns:ds="http://schemas.openxmlformats.org/officeDocument/2006/customXml" ds:itemID="{6DCF0F57-8C38-4DC9-B1E9-520C6FB1E4EB}">
  <ds:schemaRefs>
    <ds:schemaRef ds:uri="http://schemas.microsoft.com/sharepoint/v3/contenttype/forms"/>
  </ds:schemaRefs>
</ds:datastoreItem>
</file>

<file path=customXml/itemProps2.xml><?xml version="1.0" encoding="utf-8"?>
<ds:datastoreItem xmlns:ds="http://schemas.openxmlformats.org/officeDocument/2006/customXml" ds:itemID="{EABB2B5C-9782-411A-953B-5687F69DE178}">
  <ds:schemaRefs>
    <ds:schemaRef ds:uri="http://schemas.openxmlformats.org/officeDocument/2006/bibliography"/>
  </ds:schemaRefs>
</ds:datastoreItem>
</file>

<file path=customXml/itemProps3.xml><?xml version="1.0" encoding="utf-8"?>
<ds:datastoreItem xmlns:ds="http://schemas.openxmlformats.org/officeDocument/2006/customXml" ds:itemID="{573923A1-B007-48DB-BF19-A06A3B6B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c430f-1f37-4faf-898a-14d5fa4a69d7"/>
    <ds:schemaRef ds:uri="594160a0-763e-47e2-bb2d-aa43cf71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716BC-99F0-4798-94A4-FCCC700800DC}">
  <ds:schemaRefs>
    <ds:schemaRef ds:uri="http://schemas.microsoft.com/office/2006/metadata/properties"/>
    <ds:schemaRef ds:uri="http://schemas.microsoft.com/office/infopath/2007/PartnerControls"/>
    <ds:schemaRef ds:uri="f74c430f-1f37-4faf-898a-14d5fa4a69d7"/>
    <ds:schemaRef ds:uri="594160a0-763e-47e2-bb2d-aa43cf71d6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Cybersecurity Analyst</dc:creator>
  <keywords/>
  <dc:description/>
  <lastModifiedBy>Toni Mallin</lastModifiedBy>
  <revision>8</revision>
  <lastPrinted>2019-05-20T21:38:00.0000000Z</lastPrinted>
  <dcterms:created xsi:type="dcterms:W3CDTF">2025-06-26T12:30:00.0000000Z</dcterms:created>
  <dcterms:modified xsi:type="dcterms:W3CDTF">2025-06-26T12:49:11.7223181Z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0x01010028DE6F18DC4EB34DB1C6DA4F2E3D7197</vt:lpwstr>
  </property>
  <property fmtid="{D5CDD505-2E9C-101B-9397-08002B2CF9AE}" pid="3" name="MediaServiceImageTags">
    <vt:lpwstr/>
  </property>
</Properties>
</file>