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47" w:type="pct"/>
        <w:tblInd w:w="142" w:type="dxa"/>
        <w:tblLayout w:type="fixed"/>
        <w:tblCellMar>
          <w:left w:w="0" w:type="dxa"/>
          <w:right w:w="0" w:type="dxa"/>
        </w:tblCellMar>
        <w:tblLook w:val="04A0" w:firstRow="1" w:lastRow="0" w:firstColumn="1" w:lastColumn="0" w:noHBand="0" w:noVBand="1"/>
        <w:tblDescription w:val="Main host layout table"/>
      </w:tblPr>
      <w:tblGrid>
        <w:gridCol w:w="3636"/>
        <w:gridCol w:w="7441"/>
      </w:tblGrid>
      <w:tr w:rsidR="00004A25" w:rsidRPr="00004A25" w14:paraId="73A80A65" w14:textId="77777777" w:rsidTr="004C1E15">
        <w:trPr>
          <w:trHeight w:val="12401"/>
        </w:trPr>
        <w:tc>
          <w:tcPr>
            <w:tcW w:w="3636" w:type="dxa"/>
            <w:tcMar>
              <w:top w:w="504" w:type="dxa"/>
              <w:right w:w="720" w:type="dxa"/>
            </w:tcMar>
          </w:tcPr>
          <w:p w14:paraId="2B8AA3F0" w14:textId="5E5220D5" w:rsidR="00523479" w:rsidRPr="00004A25" w:rsidRDefault="00942734" w:rsidP="005735F4">
            <w:pPr>
              <w:pStyle w:val="Initials"/>
              <w:spacing w:after="0"/>
              <w:ind w:left="142" w:right="357"/>
              <w:rPr>
                <w:rFonts w:ascii="Arial" w:hAnsi="Arial" w:cs="Arial"/>
                <w:color w:val="000000" w:themeColor="text1"/>
                <w:sz w:val="22"/>
                <w:szCs w:val="22"/>
              </w:rPr>
            </w:pPr>
            <w:r>
              <w:rPr>
                <w:rFonts w:ascii="Arial" w:hAnsi="Arial" w:cs="Arial"/>
                <w:b/>
                <w:noProof/>
                <w:color w:val="000000" w:themeColor="text1"/>
                <w:sz w:val="44"/>
                <w:szCs w:val="44"/>
              </w:rPr>
              <w:drawing>
                <wp:inline distT="0" distB="0" distL="0" distR="0" wp14:anchorId="0FC27C39" wp14:editId="33245F50">
                  <wp:extent cx="1237238" cy="1333102"/>
                  <wp:effectExtent l="209550" t="171450" r="191770" b="1720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400000">
                            <a:off x="0" y="0"/>
                            <a:ext cx="1245694" cy="1342213"/>
                          </a:xfrm>
                          <a:prstGeom prst="rect">
                            <a:avLst/>
                          </a:prstGeom>
                          <a:noFill/>
                        </pic:spPr>
                      </pic:pic>
                    </a:graphicData>
                  </a:graphic>
                </wp:inline>
              </w:drawing>
            </w:r>
          </w:p>
          <w:p w14:paraId="5F46D0AB" w14:textId="6A2B2E49" w:rsidR="005735F4" w:rsidRPr="005735F4" w:rsidRDefault="005735F4" w:rsidP="005735F4">
            <w:pPr>
              <w:pStyle w:val="Heading3"/>
              <w:spacing w:before="0" w:after="0"/>
              <w:rPr>
                <w:rFonts w:ascii="Arial" w:hAnsi="Arial" w:cs="Arial"/>
                <w:b/>
                <w:color w:val="000000" w:themeColor="text1"/>
                <w:sz w:val="44"/>
                <w:szCs w:val="44"/>
              </w:rPr>
            </w:pPr>
          </w:p>
          <w:p w14:paraId="0BAEF0F1" w14:textId="23B4C154" w:rsidR="00663CB2" w:rsidRDefault="00663CB2" w:rsidP="005735F4">
            <w:pPr>
              <w:pStyle w:val="Heading3"/>
              <w:spacing w:before="0" w:after="0"/>
              <w:rPr>
                <w:rFonts w:ascii="Arial" w:hAnsi="Arial" w:cs="Arial"/>
                <w:b/>
                <w:color w:val="000000" w:themeColor="text1"/>
                <w:sz w:val="28"/>
                <w:szCs w:val="22"/>
              </w:rPr>
            </w:pPr>
          </w:p>
          <w:p w14:paraId="20D85E82" w14:textId="1FB07F7F" w:rsidR="00663CB2" w:rsidRDefault="00663CB2" w:rsidP="005735F4">
            <w:pPr>
              <w:pStyle w:val="Heading3"/>
              <w:spacing w:before="0" w:after="0"/>
              <w:rPr>
                <w:rFonts w:ascii="Arial" w:hAnsi="Arial" w:cs="Arial"/>
                <w:b/>
                <w:color w:val="000000" w:themeColor="text1"/>
                <w:sz w:val="28"/>
                <w:szCs w:val="22"/>
              </w:rPr>
            </w:pPr>
          </w:p>
          <w:p w14:paraId="66C345C0" w14:textId="3ACFA6D4" w:rsidR="00663CB2" w:rsidRDefault="00663CB2" w:rsidP="005735F4">
            <w:pPr>
              <w:pStyle w:val="Heading3"/>
              <w:spacing w:before="0" w:after="0"/>
              <w:rPr>
                <w:rFonts w:ascii="Arial" w:hAnsi="Arial" w:cs="Arial"/>
                <w:b/>
                <w:color w:val="000000" w:themeColor="text1"/>
                <w:sz w:val="28"/>
                <w:szCs w:val="22"/>
              </w:rPr>
            </w:pPr>
          </w:p>
          <w:p w14:paraId="7C9411B6" w14:textId="320CDC96" w:rsidR="00663CB2" w:rsidRDefault="00663CB2" w:rsidP="005735F4">
            <w:pPr>
              <w:pStyle w:val="Heading3"/>
              <w:spacing w:before="0" w:after="0"/>
              <w:rPr>
                <w:rFonts w:ascii="Arial" w:hAnsi="Arial" w:cs="Arial"/>
                <w:b/>
                <w:color w:val="000000" w:themeColor="text1"/>
                <w:sz w:val="28"/>
                <w:szCs w:val="22"/>
              </w:rPr>
            </w:pPr>
          </w:p>
          <w:p w14:paraId="5A9ACFD7" w14:textId="5AEF357E" w:rsidR="00A50939" w:rsidRPr="007F1D0A" w:rsidRDefault="007F1D0A" w:rsidP="004A39B3">
            <w:pPr>
              <w:pStyle w:val="Heading3"/>
              <w:spacing w:before="0" w:after="0"/>
              <w:rPr>
                <w:rFonts w:ascii="Valley_Girl_01" w:hAnsi="Valley_Girl_01" w:cs="Arial"/>
                <w:caps w:val="0"/>
                <w:color w:val="000000" w:themeColor="text1"/>
                <w:sz w:val="48"/>
                <w:szCs w:val="22"/>
              </w:rPr>
            </w:pPr>
            <w:r w:rsidRPr="007F1D0A">
              <w:rPr>
                <w:rFonts w:ascii="Valley_Girl_01" w:hAnsi="Valley_Girl_01" w:cs="Arial"/>
                <w:caps w:val="0"/>
                <w:color w:val="000000" w:themeColor="text1"/>
                <w:sz w:val="48"/>
                <w:szCs w:val="22"/>
              </w:rPr>
              <w:t>the finer details</w:t>
            </w:r>
          </w:p>
          <w:p w14:paraId="1CE35332" w14:textId="5ECBC984" w:rsidR="00B34070" w:rsidRPr="006C2847" w:rsidRDefault="00B34070" w:rsidP="004A39B3">
            <w:pPr>
              <w:ind w:right="-155"/>
              <w:rPr>
                <w:rFonts w:ascii="Roboto Light" w:hAnsi="Roboto Light" w:cs="Arial"/>
                <w:color w:val="000000" w:themeColor="text1"/>
                <w:sz w:val="12"/>
                <w:szCs w:val="12"/>
              </w:rPr>
            </w:pPr>
          </w:p>
          <w:p w14:paraId="6E98C264" w14:textId="225457D3" w:rsidR="00C325B8" w:rsidRPr="007F1D0A" w:rsidRDefault="00C325B8" w:rsidP="004A39B3">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Which site am I based at? </w:t>
            </w:r>
          </w:p>
          <w:p w14:paraId="03AD0B50" w14:textId="68CC3235" w:rsidR="00C325B8" w:rsidRPr="004C1E15" w:rsidRDefault="003E7BE6" w:rsidP="004A39B3">
            <w:pPr>
              <w:rPr>
                <w:rFonts w:ascii="Georgia" w:hAnsi="Georgia" w:cs="Arial"/>
                <w:color w:val="000000" w:themeColor="text1"/>
                <w:szCs w:val="22"/>
              </w:rPr>
            </w:pPr>
            <w:r>
              <w:rPr>
                <w:rFonts w:ascii="Georgia" w:hAnsi="Georgia" w:cs="Roboto"/>
                <w:szCs w:val="22"/>
                <w:lang w:val="en-GB"/>
              </w:rPr>
              <w:t>Acorn House</w:t>
            </w:r>
          </w:p>
          <w:p w14:paraId="3BFF8D7F" w14:textId="55E4053F" w:rsidR="0076414B" w:rsidRDefault="0076414B" w:rsidP="004A39B3">
            <w:pPr>
              <w:rPr>
                <w:rFonts w:ascii="Georgia" w:hAnsi="Georgia" w:cs="Arial"/>
                <w:color w:val="000000" w:themeColor="text1"/>
                <w:sz w:val="22"/>
                <w:szCs w:val="22"/>
              </w:rPr>
            </w:pPr>
          </w:p>
          <w:p w14:paraId="5074F1CA" w14:textId="3C27F570" w:rsidR="0076414B" w:rsidRPr="007F1D0A" w:rsidRDefault="0076414B" w:rsidP="004A39B3">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Which team am I a part of? </w:t>
            </w:r>
          </w:p>
          <w:p w14:paraId="1CBAF230" w14:textId="45643BF3" w:rsidR="0073277C" w:rsidRPr="00BF3DED" w:rsidRDefault="003E7BE6" w:rsidP="0073277C">
            <w:pPr>
              <w:rPr>
                <w:rFonts w:ascii="Georgia" w:hAnsi="Georgia" w:cs="Roboto"/>
                <w:szCs w:val="22"/>
                <w:lang w:val="en-GB"/>
              </w:rPr>
            </w:pPr>
            <w:r>
              <w:rPr>
                <w:rFonts w:ascii="Georgia" w:hAnsi="Georgia" w:cs="Roboto"/>
                <w:szCs w:val="22"/>
                <w:lang w:val="en-GB"/>
              </w:rPr>
              <w:t xml:space="preserve">Financial </w:t>
            </w:r>
            <w:r w:rsidR="008E401D">
              <w:rPr>
                <w:rFonts w:ascii="Georgia" w:hAnsi="Georgia" w:cs="Roboto"/>
                <w:szCs w:val="22"/>
                <w:lang w:val="en-GB"/>
              </w:rPr>
              <w:t>Integrity</w:t>
            </w:r>
            <w:r>
              <w:rPr>
                <w:rFonts w:ascii="Georgia" w:hAnsi="Georgia" w:cs="Roboto"/>
                <w:szCs w:val="22"/>
                <w:lang w:val="en-GB"/>
              </w:rPr>
              <w:t>, Shared Services</w:t>
            </w:r>
          </w:p>
          <w:p w14:paraId="348473FF" w14:textId="5862D8E6" w:rsidR="00C325B8" w:rsidRDefault="00C325B8" w:rsidP="004A39B3">
            <w:pPr>
              <w:rPr>
                <w:rFonts w:ascii="Georgia" w:hAnsi="Georgia" w:cs="Arial"/>
                <w:color w:val="000000" w:themeColor="text1"/>
                <w:sz w:val="22"/>
                <w:szCs w:val="22"/>
              </w:rPr>
            </w:pPr>
          </w:p>
          <w:p w14:paraId="5FDDB1F9" w14:textId="77777777" w:rsidR="00C325B8" w:rsidRPr="007F1D0A" w:rsidRDefault="00C325B8" w:rsidP="004A39B3">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Who do I report to? </w:t>
            </w:r>
          </w:p>
          <w:p w14:paraId="53C5067F" w14:textId="1F93F129" w:rsidR="0073277C" w:rsidRPr="009B3359" w:rsidRDefault="0073277C" w:rsidP="0073277C">
            <w:pPr>
              <w:rPr>
                <w:rFonts w:ascii="Georgia" w:hAnsi="Georgia" w:cs="Roboto"/>
                <w:szCs w:val="22"/>
                <w:lang w:val="en-GB"/>
              </w:rPr>
            </w:pPr>
            <w:r w:rsidRPr="009B3359">
              <w:rPr>
                <w:rFonts w:ascii="Georgia" w:hAnsi="Georgia" w:cs="Roboto"/>
                <w:szCs w:val="22"/>
                <w:lang w:val="en-GB"/>
              </w:rPr>
              <w:t xml:space="preserve">Financial </w:t>
            </w:r>
            <w:r w:rsidR="008316B2">
              <w:rPr>
                <w:rFonts w:ascii="Georgia" w:hAnsi="Georgia" w:cs="Roboto"/>
                <w:szCs w:val="22"/>
                <w:lang w:val="en-GB"/>
              </w:rPr>
              <w:t>Integrity</w:t>
            </w:r>
            <w:r w:rsidR="003E7BE6">
              <w:rPr>
                <w:rFonts w:ascii="Georgia" w:hAnsi="Georgia" w:cs="Roboto"/>
                <w:szCs w:val="22"/>
                <w:lang w:val="en-GB"/>
              </w:rPr>
              <w:t xml:space="preserve"> </w:t>
            </w:r>
            <w:r w:rsidR="001E230E">
              <w:rPr>
                <w:rFonts w:ascii="Georgia" w:hAnsi="Georgia" w:cs="Roboto"/>
                <w:szCs w:val="22"/>
                <w:lang w:val="en-GB"/>
              </w:rPr>
              <w:t>Accountan</w:t>
            </w:r>
            <w:r w:rsidR="00186F7F">
              <w:rPr>
                <w:rFonts w:ascii="Georgia" w:hAnsi="Georgia" w:cs="Roboto"/>
                <w:szCs w:val="22"/>
                <w:lang w:val="en-GB"/>
              </w:rPr>
              <w:t>t</w:t>
            </w:r>
          </w:p>
          <w:p w14:paraId="72AC2A6F" w14:textId="77777777" w:rsidR="009F3B49" w:rsidRDefault="009F3B49" w:rsidP="004A39B3">
            <w:pPr>
              <w:rPr>
                <w:rFonts w:ascii="Georgia" w:hAnsi="Georgia" w:cs="Arial"/>
                <w:color w:val="000000" w:themeColor="text1"/>
                <w:sz w:val="22"/>
                <w:szCs w:val="22"/>
              </w:rPr>
            </w:pPr>
          </w:p>
          <w:p w14:paraId="0DA3DCC2" w14:textId="77777777" w:rsidR="004C1E15" w:rsidRDefault="00C325B8" w:rsidP="004A39B3">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Who do I look after?</w:t>
            </w:r>
          </w:p>
          <w:p w14:paraId="2F0FFBC6" w14:textId="50CD88C3" w:rsidR="000C0B0D" w:rsidRPr="004C1E15" w:rsidRDefault="0073277C" w:rsidP="004A39B3">
            <w:pPr>
              <w:rPr>
                <w:rFonts w:ascii="Georgia" w:hAnsi="Georgia" w:cs="Arial"/>
                <w:sz w:val="36"/>
                <w:szCs w:val="22"/>
              </w:rPr>
            </w:pPr>
            <w:r>
              <w:rPr>
                <w:rFonts w:ascii="Georgia" w:hAnsi="Georgia" w:cs="Arial"/>
              </w:rPr>
              <w:t>N/A</w:t>
            </w:r>
          </w:p>
          <w:p w14:paraId="526D87E8" w14:textId="77777777" w:rsidR="004C1E15" w:rsidRPr="009F3B49" w:rsidRDefault="004C1E15" w:rsidP="004A39B3">
            <w:pPr>
              <w:rPr>
                <w:rFonts w:ascii="Valley_Girl_01" w:hAnsi="Valley_Girl_01" w:cs="Arial"/>
                <w:color w:val="000000" w:themeColor="text1"/>
                <w:sz w:val="22"/>
                <w:szCs w:val="22"/>
              </w:rPr>
            </w:pPr>
          </w:p>
          <w:p w14:paraId="30D9683B" w14:textId="52A0C4DD" w:rsidR="00F408DB" w:rsidRDefault="00F408DB" w:rsidP="004A39B3">
            <w:pPr>
              <w:rPr>
                <w:rFonts w:ascii="Valley_Girl_01" w:hAnsi="Valley_Girl_01" w:cs="Arial"/>
                <w:color w:val="000000" w:themeColor="text1"/>
                <w:sz w:val="36"/>
                <w:szCs w:val="22"/>
              </w:rPr>
            </w:pPr>
            <w:r>
              <w:rPr>
                <w:rFonts w:ascii="Valley_Girl_01" w:hAnsi="Valley_Girl_01" w:cs="Arial"/>
                <w:color w:val="000000" w:themeColor="text1"/>
                <w:sz w:val="36"/>
                <w:szCs w:val="22"/>
              </w:rPr>
              <w:t>Do you have a responsibility for a budget?</w:t>
            </w:r>
          </w:p>
          <w:p w14:paraId="7E84A24F" w14:textId="77777777" w:rsidR="0073277C" w:rsidRPr="00BF3DED" w:rsidRDefault="0073277C" w:rsidP="0073277C">
            <w:pPr>
              <w:rPr>
                <w:rFonts w:ascii="Georgia" w:hAnsi="Georgia" w:cs="Roboto"/>
                <w:szCs w:val="22"/>
                <w:lang w:val="en-GB"/>
              </w:rPr>
            </w:pPr>
            <w:r w:rsidRPr="00BF3DED">
              <w:rPr>
                <w:rFonts w:ascii="Georgia" w:hAnsi="Georgia" w:cs="Roboto"/>
                <w:szCs w:val="22"/>
                <w:lang w:val="en-GB"/>
              </w:rPr>
              <w:t>No</w:t>
            </w:r>
          </w:p>
          <w:p w14:paraId="68F9CFAB" w14:textId="7BB5D495" w:rsidR="004C1E15" w:rsidRDefault="004C1E15" w:rsidP="004C1E15"/>
          <w:p w14:paraId="09A96034" w14:textId="41DC58F9" w:rsidR="0073277C" w:rsidRDefault="0073277C" w:rsidP="004C1E15"/>
          <w:p w14:paraId="3D4E1722" w14:textId="77777777" w:rsidR="0073277C" w:rsidRDefault="0073277C" w:rsidP="004C1E15"/>
          <w:p w14:paraId="1ABEAC9F" w14:textId="78049473" w:rsidR="004C1E15" w:rsidRDefault="004C1E15" w:rsidP="004C1E15"/>
          <w:p w14:paraId="62C00A65" w14:textId="7C5BA007" w:rsidR="0073277C" w:rsidRDefault="0073277C" w:rsidP="004C1E15"/>
          <w:p w14:paraId="6217167D" w14:textId="2AC6B39F" w:rsidR="0073277C" w:rsidRDefault="0073277C" w:rsidP="004C1E15"/>
          <w:p w14:paraId="23E5980E" w14:textId="3A071AE4" w:rsidR="0073277C" w:rsidRDefault="0073277C" w:rsidP="004C1E15"/>
          <w:p w14:paraId="3D9F7372" w14:textId="291CB55B" w:rsidR="0073277C" w:rsidRDefault="0073277C" w:rsidP="004C1E15"/>
          <w:p w14:paraId="4D662ED6" w14:textId="641FAC38" w:rsidR="0073277C" w:rsidRDefault="0073277C" w:rsidP="004C1E15"/>
          <w:p w14:paraId="2E1ED070" w14:textId="6F2F2855" w:rsidR="0073277C" w:rsidRDefault="0073277C" w:rsidP="004C1E15"/>
          <w:p w14:paraId="7F2B484D" w14:textId="77777777" w:rsidR="0073277C" w:rsidRDefault="0073277C" w:rsidP="004C1E15"/>
          <w:p w14:paraId="7CD0E46C" w14:textId="74D803A9" w:rsidR="004C1E15" w:rsidRDefault="004C1E15" w:rsidP="004C1E15"/>
          <w:p w14:paraId="1E115120" w14:textId="1961ED4D" w:rsidR="004C1E15" w:rsidRDefault="004C1E15" w:rsidP="004C1E15"/>
          <w:p w14:paraId="5CD9710C" w14:textId="000CBF0B" w:rsidR="004C1E15" w:rsidRDefault="004C1E15" w:rsidP="004C1E15"/>
          <w:p w14:paraId="5BBE2B5A" w14:textId="77777777" w:rsidR="004C1E15" w:rsidRDefault="004C1E15" w:rsidP="004C1E15"/>
          <w:p w14:paraId="264AB260" w14:textId="77777777" w:rsidR="004C1E15" w:rsidRPr="007110C9" w:rsidRDefault="004C1E15" w:rsidP="003A6259"/>
          <w:p w14:paraId="706067EE" w14:textId="77777777" w:rsidR="008C1810" w:rsidRDefault="008C1810" w:rsidP="007110C9"/>
          <w:p w14:paraId="72C98F29" w14:textId="77777777" w:rsidR="00825DB8" w:rsidRDefault="00825DB8" w:rsidP="007110C9"/>
          <w:p w14:paraId="681AEB9E" w14:textId="77777777" w:rsidR="00825DB8" w:rsidRDefault="00825DB8" w:rsidP="007110C9"/>
          <w:p w14:paraId="7A3D4444" w14:textId="31AA6ECC" w:rsidR="00825DB8" w:rsidRPr="007F1D0A" w:rsidRDefault="00825DB8" w:rsidP="00716F2B">
            <w:pPr>
              <w:pStyle w:val="Heading3"/>
              <w:spacing w:before="240"/>
              <w:ind w:right="-351"/>
              <w:rPr>
                <w:rFonts w:ascii="Valley_Girl_01" w:hAnsi="Valley_Girl_01" w:cs="Arial"/>
                <w:caps w:val="0"/>
                <w:color w:val="000000" w:themeColor="text1"/>
                <w:sz w:val="48"/>
                <w:szCs w:val="48"/>
              </w:rPr>
            </w:pPr>
            <w:r>
              <w:rPr>
                <w:rFonts w:ascii="Valley_Girl_01" w:hAnsi="Valley_Girl_01" w:cs="Arial"/>
                <w:caps w:val="0"/>
                <w:color w:val="000000" w:themeColor="text1"/>
                <w:sz w:val="48"/>
                <w:szCs w:val="48"/>
              </w:rPr>
              <w:t xml:space="preserve">qualifications </w:t>
            </w:r>
            <w:r w:rsidR="00590A39">
              <w:rPr>
                <w:rFonts w:ascii="Valley_Girl_01" w:hAnsi="Valley_Girl_01" w:cs="Arial"/>
                <w:caps w:val="0"/>
                <w:color w:val="000000" w:themeColor="text1"/>
                <w:sz w:val="48"/>
                <w:szCs w:val="48"/>
              </w:rPr>
              <w:t>&amp;</w:t>
            </w:r>
            <w:r>
              <w:rPr>
                <w:rFonts w:ascii="Valley_Girl_01" w:hAnsi="Valley_Girl_01" w:cs="Arial"/>
                <w:caps w:val="0"/>
                <w:color w:val="000000" w:themeColor="text1"/>
                <w:sz w:val="48"/>
                <w:szCs w:val="48"/>
              </w:rPr>
              <w:t xml:space="preserve"> experience</w:t>
            </w:r>
          </w:p>
          <w:p w14:paraId="1B70E49C" w14:textId="77777777" w:rsidR="00825DB8" w:rsidRDefault="00825DB8" w:rsidP="00825DB8">
            <w:pPr>
              <w:ind w:right="-649"/>
              <w:rPr>
                <w:rFonts w:ascii="Georgia" w:hAnsi="Georgia" w:cs="Arial"/>
                <w:b/>
                <w:color w:val="000000" w:themeColor="text1"/>
                <w:szCs w:val="22"/>
              </w:rPr>
            </w:pPr>
            <w:r>
              <w:rPr>
                <w:rFonts w:ascii="Georgia" w:hAnsi="Georgia" w:cs="Arial"/>
                <w:b/>
                <w:color w:val="000000" w:themeColor="text1"/>
                <w:szCs w:val="22"/>
              </w:rPr>
              <w:t>Essential:</w:t>
            </w:r>
          </w:p>
          <w:p w14:paraId="54FEEA8B" w14:textId="77777777" w:rsidR="00825DB8" w:rsidRPr="004C1E15" w:rsidRDefault="00825DB8" w:rsidP="00825DB8">
            <w:pPr>
              <w:ind w:right="-649"/>
              <w:rPr>
                <w:rFonts w:ascii="Georgia" w:hAnsi="Georgia" w:cs="Arial"/>
                <w:b/>
                <w:color w:val="000000" w:themeColor="text1"/>
                <w:szCs w:val="22"/>
              </w:rPr>
            </w:pPr>
          </w:p>
          <w:p w14:paraId="7A4C22D8" w14:textId="77777777" w:rsidR="0073277C" w:rsidRDefault="0073277C" w:rsidP="0073277C">
            <w:pPr>
              <w:pStyle w:val="ListParagraph"/>
              <w:numPr>
                <w:ilvl w:val="0"/>
                <w:numId w:val="20"/>
              </w:numPr>
              <w:ind w:left="429" w:right="-205"/>
              <w:rPr>
                <w:rFonts w:ascii="Georgia" w:hAnsi="Georgia" w:cs="Roboto"/>
                <w:szCs w:val="22"/>
                <w:lang w:val="en-GB"/>
              </w:rPr>
            </w:pPr>
            <w:r w:rsidRPr="00583102">
              <w:rPr>
                <w:rFonts w:ascii="Georgia" w:hAnsi="Georgia" w:cs="Roboto"/>
                <w:szCs w:val="22"/>
                <w:lang w:val="en-GB"/>
              </w:rPr>
              <w:t>Minimum level of education – A levels (with minimum of GSCE in Maths)</w:t>
            </w:r>
          </w:p>
          <w:p w14:paraId="55E1B79F" w14:textId="77777777" w:rsidR="0073277C" w:rsidRPr="00583102" w:rsidRDefault="0073277C" w:rsidP="0073277C">
            <w:pPr>
              <w:pStyle w:val="ListParagraph"/>
              <w:numPr>
                <w:ilvl w:val="0"/>
                <w:numId w:val="20"/>
              </w:numPr>
              <w:ind w:left="429" w:right="-205"/>
              <w:rPr>
                <w:rFonts w:ascii="Georgia" w:hAnsi="Georgia" w:cs="Roboto"/>
                <w:szCs w:val="22"/>
                <w:lang w:val="en-GB"/>
              </w:rPr>
            </w:pPr>
            <w:r w:rsidRPr="00583102">
              <w:rPr>
                <w:rFonts w:ascii="Georgia" w:hAnsi="Georgia" w:cs="Roboto"/>
                <w:szCs w:val="22"/>
                <w:lang w:val="en-GB"/>
              </w:rPr>
              <w:t>Desire to study for AAT</w:t>
            </w:r>
          </w:p>
          <w:p w14:paraId="4F4E320B" w14:textId="77777777" w:rsidR="0073277C" w:rsidRPr="00583102" w:rsidRDefault="0073277C" w:rsidP="0073277C">
            <w:pPr>
              <w:pStyle w:val="ListParagraph"/>
              <w:numPr>
                <w:ilvl w:val="0"/>
                <w:numId w:val="20"/>
              </w:numPr>
              <w:ind w:left="429" w:right="-205"/>
              <w:rPr>
                <w:rFonts w:ascii="Georgia" w:hAnsi="Georgia" w:cs="Roboto"/>
                <w:szCs w:val="22"/>
                <w:lang w:val="en-GB"/>
              </w:rPr>
            </w:pPr>
            <w:r w:rsidRPr="00583102">
              <w:rPr>
                <w:rFonts w:ascii="Georgia" w:hAnsi="Georgia" w:cs="Roboto"/>
                <w:szCs w:val="22"/>
                <w:lang w:val="en-GB"/>
              </w:rPr>
              <w:t>An ability to deliver high quality, “right first time” information in a timely manner</w:t>
            </w:r>
          </w:p>
          <w:p w14:paraId="05E29D53" w14:textId="77777777" w:rsidR="0073277C" w:rsidRPr="00583102" w:rsidRDefault="0073277C" w:rsidP="0073277C">
            <w:pPr>
              <w:pStyle w:val="ListParagraph"/>
              <w:numPr>
                <w:ilvl w:val="0"/>
                <w:numId w:val="20"/>
              </w:numPr>
              <w:ind w:left="429" w:right="-205"/>
              <w:rPr>
                <w:rFonts w:ascii="Georgia" w:hAnsi="Georgia" w:cs="Roboto"/>
                <w:szCs w:val="22"/>
                <w:lang w:val="en-GB"/>
              </w:rPr>
            </w:pPr>
            <w:r w:rsidRPr="00583102">
              <w:rPr>
                <w:rFonts w:ascii="Georgia" w:hAnsi="Georgia" w:cs="Roboto"/>
                <w:szCs w:val="22"/>
                <w:lang w:val="en-GB"/>
              </w:rPr>
              <w:t>A confident person who shows good communication skills</w:t>
            </w:r>
          </w:p>
          <w:p w14:paraId="61BA3E02" w14:textId="77777777" w:rsidR="0073277C" w:rsidRPr="00583102" w:rsidRDefault="0073277C" w:rsidP="0073277C">
            <w:pPr>
              <w:pStyle w:val="ListParagraph"/>
              <w:numPr>
                <w:ilvl w:val="0"/>
                <w:numId w:val="20"/>
              </w:numPr>
              <w:ind w:left="429" w:right="-205"/>
              <w:rPr>
                <w:rFonts w:ascii="Georgia" w:hAnsi="Georgia" w:cs="Roboto"/>
                <w:szCs w:val="22"/>
                <w:lang w:val="en-GB"/>
              </w:rPr>
            </w:pPr>
            <w:r w:rsidRPr="00583102">
              <w:rPr>
                <w:rFonts w:ascii="Georgia" w:hAnsi="Georgia" w:cs="Roboto"/>
                <w:szCs w:val="22"/>
                <w:lang w:val="en-GB"/>
              </w:rPr>
              <w:t>IT literate with demonstrable Microsoft Office skills</w:t>
            </w:r>
          </w:p>
          <w:p w14:paraId="40E9D028" w14:textId="77777777" w:rsidR="0073277C" w:rsidRPr="00583102" w:rsidRDefault="0073277C" w:rsidP="0073277C">
            <w:pPr>
              <w:pStyle w:val="ListParagraph"/>
              <w:numPr>
                <w:ilvl w:val="0"/>
                <w:numId w:val="20"/>
              </w:numPr>
              <w:ind w:left="429" w:right="-205"/>
              <w:rPr>
                <w:rFonts w:ascii="Georgia" w:hAnsi="Georgia" w:cs="Roboto"/>
                <w:szCs w:val="22"/>
                <w:lang w:val="en-GB"/>
              </w:rPr>
            </w:pPr>
            <w:r w:rsidRPr="00583102">
              <w:rPr>
                <w:rFonts w:ascii="Georgia" w:hAnsi="Georgia" w:cs="Roboto"/>
                <w:szCs w:val="22"/>
                <w:lang w:val="en-GB"/>
              </w:rPr>
              <w:t>Full driving license</w:t>
            </w:r>
          </w:p>
          <w:p w14:paraId="5CB0630E" w14:textId="77777777" w:rsidR="00825DB8" w:rsidRPr="004C1E15" w:rsidRDefault="00825DB8" w:rsidP="00825DB8">
            <w:pPr>
              <w:ind w:right="162"/>
              <w:rPr>
                <w:rFonts w:ascii="Georgia" w:hAnsi="Georgia"/>
              </w:rPr>
            </w:pPr>
          </w:p>
          <w:p w14:paraId="75D4FA1B" w14:textId="77777777" w:rsidR="00825DB8" w:rsidRPr="004C1E15" w:rsidRDefault="00825DB8" w:rsidP="00825DB8">
            <w:pPr>
              <w:ind w:right="162"/>
              <w:rPr>
                <w:rFonts w:ascii="Georgia" w:hAnsi="Georgia"/>
                <w:b/>
              </w:rPr>
            </w:pPr>
            <w:r w:rsidRPr="004C1E15">
              <w:rPr>
                <w:rFonts w:ascii="Georgia" w:hAnsi="Georgia"/>
                <w:b/>
              </w:rPr>
              <w:t>Desirable</w:t>
            </w:r>
            <w:r>
              <w:rPr>
                <w:rFonts w:ascii="Georgia" w:hAnsi="Georgia"/>
                <w:b/>
              </w:rPr>
              <w:t>:</w:t>
            </w:r>
          </w:p>
          <w:p w14:paraId="068BDED7" w14:textId="77777777" w:rsidR="00825DB8" w:rsidRPr="004C1E15" w:rsidRDefault="00825DB8" w:rsidP="00825DB8">
            <w:pPr>
              <w:ind w:right="162" w:firstLine="50"/>
              <w:rPr>
                <w:rFonts w:ascii="Georgia" w:hAnsi="Georgia"/>
              </w:rPr>
            </w:pPr>
          </w:p>
          <w:p w14:paraId="3C01004C" w14:textId="71DA082A" w:rsidR="00825DB8" w:rsidRPr="0073277C" w:rsidRDefault="0073277C" w:rsidP="007110C9">
            <w:pPr>
              <w:pStyle w:val="ListParagraph"/>
              <w:numPr>
                <w:ilvl w:val="0"/>
                <w:numId w:val="20"/>
              </w:numPr>
              <w:ind w:left="429" w:right="-205"/>
              <w:rPr>
                <w:rFonts w:ascii="Georgia" w:hAnsi="Georgia" w:cs="Roboto"/>
                <w:szCs w:val="22"/>
                <w:lang w:val="en-GB"/>
              </w:rPr>
            </w:pPr>
            <w:r w:rsidRPr="00583102">
              <w:rPr>
                <w:rFonts w:ascii="Georgia" w:hAnsi="Georgia" w:cs="Roboto"/>
                <w:szCs w:val="22"/>
                <w:lang w:val="en-GB"/>
              </w:rPr>
              <w:t>Experience of working as part of a busy team</w:t>
            </w:r>
          </w:p>
        </w:tc>
        <w:tc>
          <w:tcPr>
            <w:tcW w:w="7441" w:type="dxa"/>
            <w:tcMar>
              <w:top w:w="504" w:type="dxa"/>
              <w:left w:w="0" w:type="dxa"/>
            </w:tcMar>
          </w:tcPr>
          <w:p w14:paraId="06F443A5" w14:textId="099D41D6" w:rsidR="000E513B" w:rsidRPr="00071845" w:rsidRDefault="00C41EEC" w:rsidP="0070617C">
            <w:pPr>
              <w:pStyle w:val="Heading1"/>
              <w:spacing w:before="0" w:after="0"/>
              <w:ind w:right="337"/>
              <w:jc w:val="left"/>
              <w:rPr>
                <w:rFonts w:ascii="Valley_Girl_01" w:hAnsi="Valley_Girl_01" w:cstheme="majorBidi"/>
                <w:caps w:val="0"/>
                <w:sz w:val="72"/>
                <w:szCs w:val="24"/>
              </w:rPr>
            </w:pPr>
            <w:r>
              <w:rPr>
                <w:rFonts w:ascii="Valley_Girl_01" w:hAnsi="Valley_Girl_01"/>
                <w:caps w:val="0"/>
                <w:noProof/>
                <w:sz w:val="48"/>
                <w:vertAlign w:val="subscript"/>
              </w:rPr>
              <w:lastRenderedPageBreak/>
              <w:drawing>
                <wp:anchor distT="0" distB="0" distL="114300" distR="114300" simplePos="0" relativeHeight="251663360" behindDoc="0" locked="0" layoutInCell="1" allowOverlap="1" wp14:anchorId="422198A4" wp14:editId="5156DDDB">
                  <wp:simplePos x="0" y="0"/>
                  <wp:positionH relativeFrom="column">
                    <wp:posOffset>3799205</wp:posOffset>
                  </wp:positionH>
                  <wp:positionV relativeFrom="paragraph">
                    <wp:posOffset>470480</wp:posOffset>
                  </wp:positionV>
                  <wp:extent cx="616688" cy="6693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mble Bee.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616688" cy="669302"/>
                          </a:xfrm>
                          <a:prstGeom prst="rect">
                            <a:avLst/>
                          </a:prstGeom>
                        </pic:spPr>
                      </pic:pic>
                    </a:graphicData>
                  </a:graphic>
                  <wp14:sizeRelH relativeFrom="margin">
                    <wp14:pctWidth>0</wp14:pctWidth>
                  </wp14:sizeRelH>
                  <wp14:sizeRelV relativeFrom="margin">
                    <wp14:pctHeight>0</wp14:pctHeight>
                  </wp14:sizeRelV>
                </wp:anchor>
              </w:drawing>
            </w:r>
            <w:r w:rsidR="00F408DB">
              <w:rPr>
                <w:rFonts w:ascii="Valley_Girl_01" w:hAnsi="Valley_Girl_01"/>
                <w:caps w:val="0"/>
                <w:noProof/>
                <w:sz w:val="48"/>
              </w:rPr>
              <w:drawing>
                <wp:anchor distT="0" distB="0" distL="114300" distR="114300" simplePos="0" relativeHeight="251661312" behindDoc="0" locked="0" layoutInCell="1" allowOverlap="1" wp14:anchorId="42D870A5" wp14:editId="5D614F8D">
                  <wp:simplePos x="0" y="0"/>
                  <wp:positionH relativeFrom="column">
                    <wp:posOffset>6712585</wp:posOffset>
                  </wp:positionH>
                  <wp:positionV relativeFrom="paragraph">
                    <wp:posOffset>467995</wp:posOffset>
                  </wp:positionV>
                  <wp:extent cx="408305" cy="443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sdt>
              <w:sdtPr>
                <w:rPr>
                  <w:rStyle w:val="Heading3Char"/>
                  <w:rFonts w:ascii="Valley_Girl_01" w:hAnsi="Valley_Girl_01"/>
                  <w:sz w:val="72"/>
                </w:rPr>
                <w:alias w:val="Your Name:"/>
                <w:tag w:val="Your Name:"/>
                <w:id w:val="1982421306"/>
                <w:placeholder>
                  <w:docPart w:val="F12197FAFA82465DA6E2DB60221BBB9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rPr>
                  <w:rStyle w:val="Heading3Char"/>
                </w:rPr>
              </w:sdtEndPr>
              <w:sdtContent>
                <w:r w:rsidR="00633FED">
                  <w:rPr>
                    <w:rStyle w:val="Heading3Char"/>
                    <w:rFonts w:ascii="Valley_Girl_01" w:hAnsi="Valley_Girl_01"/>
                    <w:sz w:val="72"/>
                  </w:rPr>
                  <w:t>Finance</w:t>
                </w:r>
                <w:r w:rsidR="0073277C">
                  <w:rPr>
                    <w:rStyle w:val="Heading3Char"/>
                    <w:rFonts w:ascii="Valley_Girl_01" w:hAnsi="Valley_Girl_01"/>
                    <w:sz w:val="72"/>
                  </w:rPr>
                  <w:t xml:space="preserve"> Apprentice</w:t>
                </w:r>
              </w:sdtContent>
            </w:sdt>
          </w:p>
          <w:p w14:paraId="67B253F0" w14:textId="256D2893" w:rsidR="00FE1F10" w:rsidRDefault="00F408DB" w:rsidP="0070617C">
            <w:pPr>
              <w:pStyle w:val="Heading1"/>
              <w:spacing w:before="0" w:after="0"/>
              <w:ind w:right="337"/>
              <w:jc w:val="left"/>
              <w:rPr>
                <w:rFonts w:ascii="Cookbook" w:hAnsi="Cookbook"/>
                <w:color w:val="FFFFFF" w:themeColor="background1"/>
                <w:sz w:val="24"/>
              </w:rPr>
            </w:pPr>
            <w:r>
              <w:rPr>
                <w:rFonts w:ascii="Valley_Girl_01" w:hAnsi="Valley_Girl_01"/>
                <w:caps w:val="0"/>
                <w:noProof/>
                <w:sz w:val="48"/>
              </w:rPr>
              <w:drawing>
                <wp:anchor distT="0" distB="0" distL="114300" distR="114300" simplePos="0" relativeHeight="251662336" behindDoc="0" locked="0" layoutInCell="1" allowOverlap="1" wp14:anchorId="7339F6F7" wp14:editId="1BEF6366">
                  <wp:simplePos x="0" y="0"/>
                  <wp:positionH relativeFrom="column">
                    <wp:posOffset>-652642</wp:posOffset>
                  </wp:positionH>
                  <wp:positionV relativeFrom="paragraph">
                    <wp:posOffset>358499</wp:posOffset>
                  </wp:positionV>
                  <wp:extent cx="4545330" cy="2908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sidR="007F1D0A" w:rsidRPr="00071845">
              <w:rPr>
                <w:rFonts w:ascii="Valley_Girl_01" w:hAnsi="Valley_Girl_01"/>
                <w:caps w:val="0"/>
                <w:sz w:val="48"/>
              </w:rPr>
              <w:t>j</w:t>
            </w:r>
            <w:r w:rsidR="00FE1F10" w:rsidRPr="00071845">
              <w:rPr>
                <w:rFonts w:ascii="Valley_Girl_01" w:hAnsi="Valley_Girl_01"/>
                <w:caps w:val="0"/>
                <w:sz w:val="48"/>
              </w:rPr>
              <w:t>ob description</w:t>
            </w:r>
          </w:p>
          <w:p w14:paraId="2CC3C3A5" w14:textId="1431368D" w:rsidR="00004A25" w:rsidRPr="00A000EC" w:rsidRDefault="007F1D0A" w:rsidP="001C160C">
            <w:pPr>
              <w:pStyle w:val="Heading3"/>
              <w:ind w:right="304"/>
              <w:jc w:val="both"/>
              <w:rPr>
                <w:rFonts w:ascii="Valley_Girl_01" w:hAnsi="Valley_Girl_01" w:cs="Arial"/>
                <w:caps w:val="0"/>
                <w:sz w:val="48"/>
                <w:szCs w:val="22"/>
                <w:vertAlign w:val="subscript"/>
              </w:rPr>
            </w:pPr>
            <w:r w:rsidRPr="007F1D0A">
              <w:rPr>
                <w:rFonts w:ascii="Valley_Girl_01" w:hAnsi="Valley_Girl_01" w:cs="Arial"/>
                <w:caps w:val="0"/>
                <w:sz w:val="48"/>
                <w:szCs w:val="22"/>
              </w:rPr>
              <w:t>th</w:t>
            </w:r>
            <w:r w:rsidR="00506D9E" w:rsidRPr="007F1D0A">
              <w:rPr>
                <w:rFonts w:ascii="Valley_Girl_01" w:hAnsi="Valley_Girl_01" w:cs="Arial"/>
                <w:caps w:val="0"/>
                <w:sz w:val="48"/>
                <w:szCs w:val="22"/>
              </w:rPr>
              <w:t>e purpose of your role</w:t>
            </w:r>
          </w:p>
          <w:p w14:paraId="12765F02" w14:textId="3DEEC227" w:rsidR="0073277C" w:rsidRPr="00583102" w:rsidRDefault="0073277C" w:rsidP="004E4E9D">
            <w:pPr>
              <w:ind w:right="305"/>
              <w:jc w:val="both"/>
              <w:rPr>
                <w:rFonts w:ascii="Georgia" w:hAnsi="Georgia" w:cs="Roboto"/>
                <w:szCs w:val="22"/>
                <w:lang w:val="en-GB"/>
              </w:rPr>
            </w:pPr>
            <w:r w:rsidRPr="00583102">
              <w:rPr>
                <w:rFonts w:ascii="Georgia" w:hAnsi="Georgia" w:cs="Roboto"/>
                <w:szCs w:val="22"/>
                <w:lang w:val="en-GB"/>
              </w:rPr>
              <w:t xml:space="preserve">To be trained in how a finance function operates and contributes to the overall success of the company.  </w:t>
            </w:r>
            <w:r w:rsidR="004E4E9D">
              <w:rPr>
                <w:rFonts w:ascii="Georgia" w:hAnsi="Georgia" w:cs="Roboto"/>
                <w:szCs w:val="22"/>
                <w:lang w:val="en-GB"/>
              </w:rPr>
              <w:t>To assist</w:t>
            </w:r>
            <w:r w:rsidRPr="00583102">
              <w:rPr>
                <w:rFonts w:ascii="Georgia" w:hAnsi="Georgia" w:cs="Roboto"/>
                <w:szCs w:val="22"/>
                <w:lang w:val="en-GB"/>
              </w:rPr>
              <w:t xml:space="preserve"> in the </w:t>
            </w:r>
            <w:proofErr w:type="gramStart"/>
            <w:r w:rsidRPr="00583102">
              <w:rPr>
                <w:rFonts w:ascii="Georgia" w:hAnsi="Georgia" w:cs="Roboto"/>
                <w:szCs w:val="22"/>
                <w:lang w:val="en-GB"/>
              </w:rPr>
              <w:t>day to day</w:t>
            </w:r>
            <w:proofErr w:type="gramEnd"/>
            <w:r w:rsidRPr="00583102">
              <w:rPr>
                <w:rFonts w:ascii="Georgia" w:hAnsi="Georgia" w:cs="Roboto"/>
                <w:szCs w:val="22"/>
                <w:lang w:val="en-GB"/>
              </w:rPr>
              <w:t xml:space="preserve"> financial activities such as data entry to month end journals and management accounts and year-end financial statements. In addition, to be involved in regulatory requirements such as assisting in the completion of VAT returns or in the preparation of tax computations.</w:t>
            </w:r>
          </w:p>
          <w:p w14:paraId="62279170" w14:textId="77777777" w:rsidR="0073277C" w:rsidRPr="00583102" w:rsidRDefault="0073277C" w:rsidP="004E4E9D">
            <w:pPr>
              <w:ind w:right="305"/>
              <w:jc w:val="both"/>
              <w:rPr>
                <w:rFonts w:ascii="Georgia" w:hAnsi="Georgia" w:cs="Roboto"/>
                <w:szCs w:val="22"/>
                <w:lang w:val="en-GB"/>
              </w:rPr>
            </w:pPr>
          </w:p>
          <w:p w14:paraId="23035AFE" w14:textId="279A45EE" w:rsidR="0073277C" w:rsidRPr="00583102" w:rsidRDefault="006F6904" w:rsidP="004E4E9D">
            <w:pPr>
              <w:ind w:right="305"/>
              <w:jc w:val="both"/>
              <w:rPr>
                <w:rFonts w:ascii="Georgia" w:hAnsi="Georgia" w:cs="Roboto"/>
                <w:szCs w:val="22"/>
                <w:lang w:val="en-GB"/>
              </w:rPr>
            </w:pPr>
            <w:r>
              <w:rPr>
                <w:rFonts w:ascii="Georgia" w:hAnsi="Georgia" w:cs="Roboto"/>
                <w:szCs w:val="22"/>
                <w:lang w:val="en-GB"/>
              </w:rPr>
              <w:t>G</w:t>
            </w:r>
            <w:r w:rsidR="0073277C" w:rsidRPr="00583102">
              <w:rPr>
                <w:rFonts w:ascii="Georgia" w:hAnsi="Georgia" w:cs="Roboto"/>
                <w:szCs w:val="22"/>
                <w:lang w:val="en-GB"/>
              </w:rPr>
              <w:t>ain a thorough understanding of the role of a finance function and how it contributes to the overall business strategy</w:t>
            </w:r>
            <w:r w:rsidR="004E4E9D">
              <w:rPr>
                <w:rFonts w:ascii="Georgia" w:hAnsi="Georgia" w:cs="Roboto"/>
                <w:szCs w:val="22"/>
                <w:lang w:val="en-GB"/>
              </w:rPr>
              <w:t>. E</w:t>
            </w:r>
            <w:r w:rsidR="0073277C" w:rsidRPr="00583102">
              <w:rPr>
                <w:rFonts w:ascii="Georgia" w:hAnsi="Georgia" w:cs="Roboto"/>
                <w:szCs w:val="22"/>
                <w:lang w:val="en-GB"/>
              </w:rPr>
              <w:t xml:space="preserve">xperience and understand all </w:t>
            </w:r>
            <w:proofErr w:type="gramStart"/>
            <w:r w:rsidR="0073277C" w:rsidRPr="00583102">
              <w:rPr>
                <w:rFonts w:ascii="Georgia" w:hAnsi="Georgia" w:cs="Roboto"/>
                <w:szCs w:val="22"/>
                <w:lang w:val="en-GB"/>
              </w:rPr>
              <w:t>day to day</w:t>
            </w:r>
            <w:proofErr w:type="gramEnd"/>
            <w:r w:rsidR="0073277C" w:rsidRPr="00583102">
              <w:rPr>
                <w:rFonts w:ascii="Georgia" w:hAnsi="Georgia" w:cs="Roboto"/>
                <w:szCs w:val="22"/>
                <w:lang w:val="en-GB"/>
              </w:rPr>
              <w:t xml:space="preserve"> transactional processes (sales, purchases and </w:t>
            </w:r>
            <w:r w:rsidR="009758D2">
              <w:rPr>
                <w:rFonts w:ascii="Georgia" w:hAnsi="Georgia" w:cs="Roboto"/>
                <w:szCs w:val="22"/>
                <w:lang w:val="en-GB"/>
              </w:rPr>
              <w:t>bank</w:t>
            </w:r>
            <w:r w:rsidR="0073277C" w:rsidRPr="00583102">
              <w:rPr>
                <w:rFonts w:ascii="Georgia" w:hAnsi="Georgia" w:cs="Roboto"/>
                <w:szCs w:val="22"/>
                <w:lang w:val="en-GB"/>
              </w:rPr>
              <w:t xml:space="preserve">).  </w:t>
            </w:r>
            <w:r w:rsidR="004E4E9D">
              <w:rPr>
                <w:rFonts w:ascii="Georgia" w:hAnsi="Georgia" w:cs="Roboto"/>
                <w:szCs w:val="22"/>
                <w:lang w:val="en-GB"/>
              </w:rPr>
              <w:t>U</w:t>
            </w:r>
            <w:r w:rsidR="0073277C" w:rsidRPr="00583102">
              <w:rPr>
                <w:rFonts w:ascii="Georgia" w:hAnsi="Georgia" w:cs="Roboto"/>
                <w:szCs w:val="22"/>
                <w:lang w:val="en-GB"/>
              </w:rPr>
              <w:t xml:space="preserve">nderstand how IT systems, support accounting processes and the production of financial information. </w:t>
            </w:r>
            <w:r>
              <w:rPr>
                <w:rFonts w:ascii="Georgia" w:hAnsi="Georgia" w:cs="Roboto"/>
                <w:szCs w:val="22"/>
                <w:lang w:val="en-GB"/>
              </w:rPr>
              <w:t>A</w:t>
            </w:r>
            <w:r w:rsidR="0073277C" w:rsidRPr="00583102">
              <w:rPr>
                <w:rFonts w:ascii="Georgia" w:hAnsi="Georgia" w:cs="Roboto"/>
                <w:szCs w:val="22"/>
                <w:lang w:val="en-GB"/>
              </w:rPr>
              <w:t>ppreciate the relevance of ethical standards within the finance function</w:t>
            </w:r>
            <w:r>
              <w:rPr>
                <w:rFonts w:ascii="Georgia" w:hAnsi="Georgia" w:cs="Roboto"/>
                <w:szCs w:val="22"/>
                <w:lang w:val="en-GB"/>
              </w:rPr>
              <w:t xml:space="preserve"> and gain a </w:t>
            </w:r>
            <w:r w:rsidR="0073277C" w:rsidRPr="00583102">
              <w:rPr>
                <w:rFonts w:ascii="Georgia" w:hAnsi="Georgia" w:cs="Roboto"/>
                <w:szCs w:val="22"/>
                <w:lang w:val="en-GB"/>
              </w:rPr>
              <w:t xml:space="preserve">basics of financial accounting and reporting. </w:t>
            </w:r>
          </w:p>
          <w:p w14:paraId="673EF837" w14:textId="77777777" w:rsidR="004C1E15" w:rsidRDefault="004C1E15" w:rsidP="00C41EEC">
            <w:pPr>
              <w:pStyle w:val="Default"/>
              <w:jc w:val="both"/>
              <w:rPr>
                <w:rFonts w:ascii="Georgia" w:hAnsi="Georgia"/>
                <w:color w:val="auto"/>
                <w:sz w:val="20"/>
                <w:szCs w:val="20"/>
              </w:rPr>
            </w:pPr>
          </w:p>
          <w:p w14:paraId="15F053CD" w14:textId="75C55308" w:rsidR="00A3118E" w:rsidRPr="00E1107D" w:rsidRDefault="00A3118E" w:rsidP="00C41EEC">
            <w:pPr>
              <w:pStyle w:val="Default"/>
              <w:ind w:right="68"/>
              <w:jc w:val="both"/>
              <w:rPr>
                <w:rFonts w:ascii="Georgia" w:hAnsi="Georgia"/>
                <w:b/>
                <w:color w:val="auto"/>
                <w:sz w:val="20"/>
                <w:szCs w:val="20"/>
              </w:rPr>
            </w:pPr>
            <w:r w:rsidRPr="00E1107D">
              <w:rPr>
                <w:rFonts w:ascii="Georgia" w:hAnsi="Georgia"/>
                <w:b/>
                <w:color w:val="auto"/>
                <w:sz w:val="20"/>
                <w:szCs w:val="20"/>
              </w:rPr>
              <w:t>Key responsibilities:</w:t>
            </w:r>
          </w:p>
          <w:p w14:paraId="4AB83D82" w14:textId="77777777" w:rsidR="0073277C" w:rsidRPr="00BF3DED" w:rsidRDefault="0073277C" w:rsidP="0073277C">
            <w:pPr>
              <w:pStyle w:val="Default"/>
              <w:ind w:left="638" w:right="304"/>
              <w:jc w:val="both"/>
              <w:rPr>
                <w:rFonts w:ascii="Georgia" w:hAnsi="Georgia"/>
                <w:color w:val="auto"/>
                <w:sz w:val="20"/>
                <w:szCs w:val="22"/>
              </w:rPr>
            </w:pPr>
          </w:p>
          <w:p w14:paraId="642BD952" w14:textId="2AEA6E7F" w:rsidR="0073277C" w:rsidRPr="007569D9" w:rsidRDefault="0073277C" w:rsidP="0073277C">
            <w:pPr>
              <w:pStyle w:val="Default"/>
              <w:numPr>
                <w:ilvl w:val="0"/>
                <w:numId w:val="14"/>
              </w:numPr>
              <w:tabs>
                <w:tab w:val="left" w:pos="6858"/>
              </w:tabs>
              <w:ind w:left="638" w:right="432"/>
              <w:jc w:val="both"/>
              <w:rPr>
                <w:rFonts w:ascii="Georgia" w:hAnsi="Georgia"/>
                <w:color w:val="auto"/>
                <w:sz w:val="20"/>
                <w:szCs w:val="22"/>
              </w:rPr>
            </w:pPr>
            <w:r>
              <w:rPr>
                <w:rFonts w:ascii="Georgia" w:hAnsi="Georgia"/>
                <w:color w:val="auto"/>
                <w:sz w:val="20"/>
                <w:szCs w:val="22"/>
              </w:rPr>
              <w:t>T</w:t>
            </w:r>
            <w:r w:rsidRPr="007569D9">
              <w:rPr>
                <w:rFonts w:ascii="Georgia" w:hAnsi="Georgia"/>
                <w:color w:val="auto"/>
                <w:sz w:val="20"/>
                <w:szCs w:val="22"/>
              </w:rPr>
              <w:t xml:space="preserve">rained in all aspects of </w:t>
            </w:r>
            <w:proofErr w:type="gramStart"/>
            <w:r w:rsidRPr="007569D9">
              <w:rPr>
                <w:rFonts w:ascii="Georgia" w:hAnsi="Georgia"/>
                <w:color w:val="auto"/>
                <w:sz w:val="20"/>
                <w:szCs w:val="22"/>
              </w:rPr>
              <w:t>day to day</w:t>
            </w:r>
            <w:proofErr w:type="gramEnd"/>
            <w:r w:rsidRPr="007569D9">
              <w:rPr>
                <w:rFonts w:ascii="Georgia" w:hAnsi="Georgia"/>
                <w:color w:val="auto"/>
                <w:sz w:val="20"/>
                <w:szCs w:val="22"/>
              </w:rPr>
              <w:t xml:space="preserve"> transactional processes by assisting the sales ledger, purchase ledger and </w:t>
            </w:r>
            <w:r w:rsidR="009758D2">
              <w:rPr>
                <w:rFonts w:ascii="Georgia" w:hAnsi="Georgia"/>
                <w:color w:val="auto"/>
                <w:sz w:val="20"/>
                <w:szCs w:val="22"/>
              </w:rPr>
              <w:t>bank</w:t>
            </w:r>
            <w:r w:rsidRPr="007569D9">
              <w:rPr>
                <w:rFonts w:ascii="Georgia" w:hAnsi="Georgia"/>
                <w:color w:val="auto"/>
                <w:sz w:val="20"/>
                <w:szCs w:val="22"/>
              </w:rPr>
              <w:t>s</w:t>
            </w:r>
            <w:r w:rsidR="00692292">
              <w:rPr>
                <w:rFonts w:ascii="Georgia" w:hAnsi="Georgia"/>
                <w:color w:val="auto"/>
                <w:sz w:val="20"/>
                <w:szCs w:val="22"/>
              </w:rPr>
              <w:t>.</w:t>
            </w:r>
          </w:p>
          <w:p w14:paraId="013D00F3" w14:textId="77777777" w:rsidR="0073277C" w:rsidRPr="007569D9" w:rsidRDefault="0073277C" w:rsidP="0073277C">
            <w:pPr>
              <w:pStyle w:val="Default"/>
              <w:tabs>
                <w:tab w:val="left" w:pos="6858"/>
              </w:tabs>
              <w:ind w:left="638" w:right="304"/>
              <w:jc w:val="both"/>
              <w:rPr>
                <w:rFonts w:ascii="Georgia" w:hAnsi="Georgia"/>
                <w:color w:val="auto"/>
                <w:sz w:val="20"/>
                <w:szCs w:val="22"/>
              </w:rPr>
            </w:pPr>
          </w:p>
          <w:p w14:paraId="1C5A1BCF" w14:textId="56D0EF5E" w:rsidR="0073277C" w:rsidRPr="002E7738" w:rsidRDefault="0073277C" w:rsidP="0073277C">
            <w:pPr>
              <w:pStyle w:val="Default"/>
              <w:numPr>
                <w:ilvl w:val="0"/>
                <w:numId w:val="14"/>
              </w:numPr>
              <w:tabs>
                <w:tab w:val="left" w:pos="6858"/>
              </w:tabs>
              <w:ind w:left="638" w:right="304"/>
              <w:jc w:val="both"/>
              <w:rPr>
                <w:rFonts w:ascii="Georgia" w:hAnsi="Georgia"/>
                <w:color w:val="auto"/>
                <w:sz w:val="20"/>
                <w:szCs w:val="22"/>
              </w:rPr>
            </w:pPr>
            <w:r>
              <w:rPr>
                <w:rFonts w:ascii="Georgia" w:hAnsi="Georgia"/>
                <w:color w:val="auto"/>
                <w:sz w:val="20"/>
                <w:szCs w:val="22"/>
              </w:rPr>
              <w:t>U</w:t>
            </w:r>
            <w:r w:rsidRPr="007569D9">
              <w:rPr>
                <w:rFonts w:ascii="Georgia" w:hAnsi="Georgia"/>
                <w:color w:val="auto"/>
                <w:sz w:val="20"/>
                <w:szCs w:val="22"/>
              </w:rPr>
              <w:t xml:space="preserve">nderstand how each role fits </w:t>
            </w:r>
            <w:proofErr w:type="gramStart"/>
            <w:r w:rsidRPr="007569D9">
              <w:rPr>
                <w:rFonts w:ascii="Georgia" w:hAnsi="Georgia"/>
                <w:color w:val="auto"/>
                <w:sz w:val="20"/>
                <w:szCs w:val="22"/>
              </w:rPr>
              <w:t>in to</w:t>
            </w:r>
            <w:proofErr w:type="gramEnd"/>
            <w:r w:rsidRPr="007569D9">
              <w:rPr>
                <w:rFonts w:ascii="Georgia" w:hAnsi="Georgia"/>
                <w:color w:val="auto"/>
                <w:sz w:val="20"/>
                <w:szCs w:val="22"/>
              </w:rPr>
              <w:t xml:space="preserve"> the wider organisation and how it helps the business to achieve its objectives.</w:t>
            </w:r>
            <w:r>
              <w:rPr>
                <w:rFonts w:ascii="Georgia" w:hAnsi="Georgia"/>
                <w:color w:val="auto"/>
                <w:sz w:val="20"/>
                <w:szCs w:val="22"/>
              </w:rPr>
              <w:t xml:space="preserve"> Also </w:t>
            </w:r>
            <w:r w:rsidRPr="002E7738">
              <w:rPr>
                <w:rFonts w:ascii="Georgia" w:hAnsi="Georgia"/>
                <w:color w:val="auto"/>
                <w:sz w:val="20"/>
                <w:szCs w:val="22"/>
              </w:rPr>
              <w:t>understand the company strategy including customer and supplier needs</w:t>
            </w:r>
            <w:r w:rsidR="00692292">
              <w:rPr>
                <w:rFonts w:ascii="Georgia" w:hAnsi="Georgia"/>
                <w:color w:val="auto"/>
                <w:sz w:val="20"/>
                <w:szCs w:val="22"/>
              </w:rPr>
              <w:t>.</w:t>
            </w:r>
          </w:p>
          <w:p w14:paraId="47E98A26" w14:textId="77777777" w:rsidR="0073277C" w:rsidRPr="007569D9" w:rsidRDefault="0073277C" w:rsidP="0073277C">
            <w:pPr>
              <w:pStyle w:val="Default"/>
              <w:tabs>
                <w:tab w:val="left" w:pos="6858"/>
              </w:tabs>
              <w:ind w:left="638" w:right="304"/>
              <w:jc w:val="both"/>
              <w:rPr>
                <w:rFonts w:ascii="Georgia" w:hAnsi="Georgia"/>
                <w:color w:val="auto"/>
                <w:sz w:val="20"/>
                <w:szCs w:val="22"/>
              </w:rPr>
            </w:pPr>
          </w:p>
          <w:p w14:paraId="6565B0C0" w14:textId="038D04FB" w:rsidR="0073277C" w:rsidRPr="007569D9" w:rsidRDefault="0073277C" w:rsidP="0073277C">
            <w:pPr>
              <w:pStyle w:val="Default"/>
              <w:numPr>
                <w:ilvl w:val="0"/>
                <w:numId w:val="14"/>
              </w:numPr>
              <w:tabs>
                <w:tab w:val="left" w:pos="6858"/>
              </w:tabs>
              <w:ind w:left="638" w:right="304"/>
              <w:jc w:val="both"/>
              <w:rPr>
                <w:rFonts w:ascii="Georgia" w:hAnsi="Georgia"/>
                <w:color w:val="auto"/>
                <w:sz w:val="20"/>
                <w:szCs w:val="22"/>
              </w:rPr>
            </w:pPr>
            <w:r>
              <w:rPr>
                <w:rFonts w:ascii="Georgia" w:hAnsi="Georgia"/>
                <w:color w:val="auto"/>
                <w:sz w:val="20"/>
                <w:szCs w:val="22"/>
              </w:rPr>
              <w:t>U</w:t>
            </w:r>
            <w:r w:rsidRPr="007569D9">
              <w:rPr>
                <w:rFonts w:ascii="Georgia" w:hAnsi="Georgia"/>
                <w:color w:val="auto"/>
                <w:sz w:val="20"/>
                <w:szCs w:val="22"/>
              </w:rPr>
              <w:t>se IT systems to enter accounting transactions, produce reconciliations and correct errors where appropriate</w:t>
            </w:r>
            <w:r w:rsidR="00692292">
              <w:rPr>
                <w:rFonts w:ascii="Georgia" w:hAnsi="Georgia"/>
                <w:color w:val="auto"/>
                <w:sz w:val="20"/>
                <w:szCs w:val="22"/>
              </w:rPr>
              <w:t>.</w:t>
            </w:r>
          </w:p>
          <w:p w14:paraId="093AAF4A" w14:textId="77777777" w:rsidR="0073277C" w:rsidRPr="007569D9" w:rsidRDefault="0073277C" w:rsidP="0073277C">
            <w:pPr>
              <w:pStyle w:val="Default"/>
              <w:tabs>
                <w:tab w:val="left" w:pos="6858"/>
              </w:tabs>
              <w:ind w:left="638" w:right="304"/>
              <w:jc w:val="both"/>
              <w:rPr>
                <w:rFonts w:ascii="Georgia" w:hAnsi="Georgia"/>
                <w:color w:val="auto"/>
                <w:sz w:val="20"/>
                <w:szCs w:val="22"/>
              </w:rPr>
            </w:pPr>
          </w:p>
          <w:p w14:paraId="5323AF1C" w14:textId="77777777" w:rsidR="00735D32" w:rsidRDefault="0073277C" w:rsidP="00735D32">
            <w:pPr>
              <w:pStyle w:val="Default"/>
              <w:numPr>
                <w:ilvl w:val="0"/>
                <w:numId w:val="14"/>
              </w:numPr>
              <w:tabs>
                <w:tab w:val="left" w:pos="6858"/>
              </w:tabs>
              <w:ind w:left="638" w:right="304"/>
              <w:jc w:val="both"/>
              <w:rPr>
                <w:rFonts w:ascii="Georgia" w:hAnsi="Georgia"/>
                <w:color w:val="auto"/>
                <w:sz w:val="20"/>
                <w:szCs w:val="22"/>
              </w:rPr>
            </w:pPr>
            <w:r w:rsidRPr="00735D32">
              <w:rPr>
                <w:rFonts w:ascii="Georgia" w:hAnsi="Georgia"/>
                <w:color w:val="auto"/>
                <w:sz w:val="20"/>
                <w:szCs w:val="22"/>
              </w:rPr>
              <w:t>Understand the basic elements of double entry bookkeeping and accounting standards required to produce financial information</w:t>
            </w:r>
            <w:r w:rsidR="00173FCA" w:rsidRPr="00735D32">
              <w:rPr>
                <w:rFonts w:ascii="Georgia" w:hAnsi="Georgia"/>
                <w:color w:val="auto"/>
                <w:sz w:val="20"/>
                <w:szCs w:val="22"/>
              </w:rPr>
              <w:t>.</w:t>
            </w:r>
            <w:r w:rsidR="006F6904" w:rsidRPr="00735D32">
              <w:rPr>
                <w:rFonts w:ascii="Georgia" w:hAnsi="Georgia"/>
                <w:color w:val="auto"/>
                <w:sz w:val="20"/>
                <w:szCs w:val="22"/>
              </w:rPr>
              <w:t xml:space="preserve"> </w:t>
            </w:r>
          </w:p>
          <w:p w14:paraId="1B019BF1" w14:textId="77777777" w:rsidR="00735D32" w:rsidRDefault="00735D32" w:rsidP="00735D32">
            <w:pPr>
              <w:pStyle w:val="ListParagraph"/>
              <w:rPr>
                <w:rFonts w:ascii="Georgia" w:hAnsi="Georgia"/>
                <w:szCs w:val="22"/>
              </w:rPr>
            </w:pPr>
          </w:p>
          <w:p w14:paraId="7AA05538" w14:textId="2B674E46" w:rsidR="0073277C" w:rsidRPr="00735D32" w:rsidRDefault="0073277C" w:rsidP="00735D32">
            <w:pPr>
              <w:pStyle w:val="Default"/>
              <w:numPr>
                <w:ilvl w:val="0"/>
                <w:numId w:val="14"/>
              </w:numPr>
              <w:tabs>
                <w:tab w:val="left" w:pos="6858"/>
              </w:tabs>
              <w:ind w:left="638" w:right="304"/>
              <w:jc w:val="both"/>
              <w:rPr>
                <w:rFonts w:ascii="Georgia" w:hAnsi="Georgia"/>
                <w:color w:val="auto"/>
                <w:sz w:val="20"/>
                <w:szCs w:val="22"/>
              </w:rPr>
            </w:pPr>
            <w:r w:rsidRPr="00735D32">
              <w:rPr>
                <w:rFonts w:ascii="Georgia" w:hAnsi="Georgia"/>
                <w:color w:val="auto"/>
                <w:sz w:val="20"/>
                <w:szCs w:val="22"/>
              </w:rPr>
              <w:t>Liaise with account managers to ensure all invoices are authorised and coded in a timely manner</w:t>
            </w:r>
            <w:r w:rsidR="006F6904" w:rsidRPr="00735D32">
              <w:rPr>
                <w:rFonts w:ascii="Georgia" w:hAnsi="Georgia"/>
                <w:color w:val="auto"/>
                <w:sz w:val="20"/>
                <w:szCs w:val="22"/>
              </w:rPr>
              <w:t xml:space="preserve"> and carry out any other ad hoc tasks as requested by the Financial </w:t>
            </w:r>
            <w:r w:rsidR="008316B2">
              <w:rPr>
                <w:rFonts w:ascii="Georgia" w:hAnsi="Georgia"/>
                <w:color w:val="auto"/>
                <w:sz w:val="20"/>
                <w:szCs w:val="22"/>
              </w:rPr>
              <w:t>Integrity Team</w:t>
            </w:r>
            <w:r w:rsidR="00692292" w:rsidRPr="00735D32">
              <w:rPr>
                <w:rFonts w:ascii="Georgia" w:hAnsi="Georgia"/>
                <w:color w:val="auto"/>
                <w:sz w:val="20"/>
                <w:szCs w:val="22"/>
              </w:rPr>
              <w:t>.</w:t>
            </w:r>
          </w:p>
          <w:p w14:paraId="73F23F53" w14:textId="77777777" w:rsidR="0073277C" w:rsidRPr="007569D9" w:rsidRDefault="0073277C" w:rsidP="0073277C">
            <w:pPr>
              <w:pStyle w:val="Default"/>
              <w:tabs>
                <w:tab w:val="left" w:pos="6858"/>
              </w:tabs>
              <w:ind w:left="638" w:right="304"/>
              <w:jc w:val="both"/>
              <w:rPr>
                <w:rFonts w:ascii="Georgia" w:hAnsi="Georgia"/>
                <w:color w:val="auto"/>
                <w:sz w:val="20"/>
                <w:szCs w:val="22"/>
              </w:rPr>
            </w:pPr>
          </w:p>
          <w:p w14:paraId="2F744844" w14:textId="2CE58A77" w:rsidR="0073277C" w:rsidRPr="007569D9" w:rsidRDefault="0073277C" w:rsidP="0073277C">
            <w:pPr>
              <w:pStyle w:val="Default"/>
              <w:numPr>
                <w:ilvl w:val="0"/>
                <w:numId w:val="14"/>
              </w:numPr>
              <w:tabs>
                <w:tab w:val="left" w:pos="6858"/>
              </w:tabs>
              <w:ind w:left="638" w:right="304"/>
              <w:jc w:val="both"/>
              <w:rPr>
                <w:rFonts w:ascii="Georgia" w:hAnsi="Georgia"/>
                <w:color w:val="auto"/>
                <w:sz w:val="20"/>
                <w:szCs w:val="22"/>
              </w:rPr>
            </w:pPr>
            <w:r>
              <w:rPr>
                <w:rFonts w:ascii="Georgia" w:hAnsi="Georgia"/>
                <w:color w:val="auto"/>
                <w:sz w:val="20"/>
                <w:szCs w:val="22"/>
              </w:rPr>
              <w:t>P</w:t>
            </w:r>
            <w:r w:rsidRPr="007569D9">
              <w:rPr>
                <w:rFonts w:ascii="Georgia" w:hAnsi="Georgia"/>
                <w:color w:val="auto"/>
                <w:sz w:val="20"/>
                <w:szCs w:val="22"/>
              </w:rPr>
              <w:t>rovide all account managers with a list of outstanding invoices/POs monthly to ensure as many invoices are posted on to the ledger as possible</w:t>
            </w:r>
            <w:r w:rsidR="00692292">
              <w:rPr>
                <w:rFonts w:ascii="Georgia" w:hAnsi="Georgia"/>
                <w:color w:val="auto"/>
                <w:sz w:val="20"/>
                <w:szCs w:val="22"/>
              </w:rPr>
              <w:t>.</w:t>
            </w:r>
          </w:p>
          <w:p w14:paraId="28290FD3" w14:textId="77777777" w:rsidR="0073277C" w:rsidRPr="00735D32" w:rsidRDefault="0073277C" w:rsidP="00735D32">
            <w:pPr>
              <w:rPr>
                <w:rFonts w:ascii="Georgia" w:hAnsi="Georgia"/>
                <w:szCs w:val="22"/>
              </w:rPr>
            </w:pPr>
          </w:p>
          <w:p w14:paraId="4A50EAF7" w14:textId="09F60998" w:rsidR="0073277C" w:rsidRPr="002E7738" w:rsidRDefault="0073277C" w:rsidP="0073277C">
            <w:pPr>
              <w:pStyle w:val="Default"/>
              <w:numPr>
                <w:ilvl w:val="0"/>
                <w:numId w:val="14"/>
              </w:numPr>
              <w:tabs>
                <w:tab w:val="left" w:pos="6858"/>
              </w:tabs>
              <w:ind w:left="638" w:right="304"/>
              <w:jc w:val="both"/>
              <w:rPr>
                <w:rFonts w:ascii="Georgia" w:hAnsi="Georgia"/>
                <w:color w:val="auto"/>
                <w:sz w:val="20"/>
                <w:szCs w:val="22"/>
              </w:rPr>
            </w:pPr>
            <w:r>
              <w:rPr>
                <w:rFonts w:ascii="Georgia" w:hAnsi="Georgia"/>
                <w:color w:val="auto"/>
                <w:sz w:val="20"/>
                <w:szCs w:val="22"/>
              </w:rPr>
              <w:t>Con</w:t>
            </w:r>
            <w:r w:rsidRPr="002E7738">
              <w:rPr>
                <w:rFonts w:ascii="Georgia" w:hAnsi="Georgia"/>
                <w:color w:val="auto"/>
                <w:sz w:val="20"/>
                <w:szCs w:val="22"/>
              </w:rPr>
              <w:t>tribut</w:t>
            </w:r>
            <w:r>
              <w:rPr>
                <w:rFonts w:ascii="Georgia" w:hAnsi="Georgia"/>
                <w:color w:val="auto"/>
                <w:sz w:val="20"/>
                <w:szCs w:val="22"/>
              </w:rPr>
              <w:t>e</w:t>
            </w:r>
            <w:r>
              <w:t xml:space="preserve"> </w:t>
            </w:r>
            <w:r w:rsidRPr="002E7738">
              <w:rPr>
                <w:rFonts w:ascii="Georgia" w:hAnsi="Georgia"/>
                <w:color w:val="auto"/>
                <w:sz w:val="20"/>
                <w:szCs w:val="22"/>
              </w:rPr>
              <w:t>with the month-end accruals, prepayments, deprecation, asset disposal and other site journals and prepare of the month-end management accounts</w:t>
            </w:r>
            <w:r w:rsidR="003E7BE6">
              <w:rPr>
                <w:rFonts w:ascii="Georgia" w:hAnsi="Georgia"/>
                <w:color w:val="auto"/>
                <w:sz w:val="20"/>
                <w:szCs w:val="22"/>
              </w:rPr>
              <w:t xml:space="preserve"> and other management information</w:t>
            </w:r>
            <w:r w:rsidRPr="002E7738">
              <w:rPr>
                <w:rFonts w:ascii="Georgia" w:hAnsi="Georgia"/>
                <w:color w:val="auto"/>
                <w:sz w:val="20"/>
                <w:szCs w:val="22"/>
              </w:rPr>
              <w:t xml:space="preserve"> for all </w:t>
            </w:r>
            <w:r w:rsidR="009758D2">
              <w:rPr>
                <w:rFonts w:ascii="Georgia" w:hAnsi="Georgia"/>
                <w:color w:val="auto"/>
                <w:sz w:val="20"/>
                <w:szCs w:val="22"/>
              </w:rPr>
              <w:t>Y</w:t>
            </w:r>
            <w:r w:rsidR="003E7BE6">
              <w:rPr>
                <w:rFonts w:ascii="Georgia" w:hAnsi="Georgia"/>
                <w:color w:val="auto"/>
                <w:sz w:val="20"/>
                <w:szCs w:val="22"/>
              </w:rPr>
              <w:t xml:space="preserve">eo Valley Production </w:t>
            </w:r>
            <w:r w:rsidRPr="002E7738">
              <w:rPr>
                <w:rFonts w:ascii="Georgia" w:hAnsi="Georgia"/>
                <w:color w:val="auto"/>
                <w:sz w:val="20"/>
                <w:szCs w:val="22"/>
              </w:rPr>
              <w:t>Group companies</w:t>
            </w:r>
            <w:r w:rsidR="00692292">
              <w:rPr>
                <w:rFonts w:ascii="Georgia" w:hAnsi="Georgia"/>
                <w:color w:val="auto"/>
                <w:sz w:val="20"/>
                <w:szCs w:val="22"/>
              </w:rPr>
              <w:t>.</w:t>
            </w:r>
          </w:p>
          <w:p w14:paraId="1D52F35A" w14:textId="77777777" w:rsidR="0073277C" w:rsidRPr="007569D9" w:rsidRDefault="0073277C" w:rsidP="0073277C">
            <w:pPr>
              <w:pStyle w:val="Default"/>
              <w:tabs>
                <w:tab w:val="left" w:pos="6858"/>
              </w:tabs>
              <w:ind w:left="638" w:right="304"/>
              <w:jc w:val="both"/>
              <w:rPr>
                <w:rFonts w:ascii="Georgia" w:hAnsi="Georgia"/>
                <w:color w:val="auto"/>
                <w:sz w:val="20"/>
                <w:szCs w:val="22"/>
              </w:rPr>
            </w:pPr>
          </w:p>
          <w:p w14:paraId="124E9392" w14:textId="4ECCFA6E" w:rsidR="0073277C" w:rsidRPr="002E7738" w:rsidRDefault="0073277C" w:rsidP="0073277C">
            <w:pPr>
              <w:pStyle w:val="Default"/>
              <w:numPr>
                <w:ilvl w:val="0"/>
                <w:numId w:val="14"/>
              </w:numPr>
              <w:tabs>
                <w:tab w:val="left" w:pos="6858"/>
              </w:tabs>
              <w:ind w:left="638" w:right="304"/>
              <w:jc w:val="both"/>
              <w:rPr>
                <w:rFonts w:ascii="Georgia" w:hAnsi="Georgia"/>
                <w:color w:val="auto"/>
                <w:sz w:val="20"/>
                <w:szCs w:val="22"/>
              </w:rPr>
            </w:pPr>
            <w:r>
              <w:rPr>
                <w:rFonts w:ascii="Georgia" w:hAnsi="Georgia"/>
                <w:color w:val="auto"/>
                <w:sz w:val="20"/>
                <w:szCs w:val="22"/>
              </w:rPr>
              <w:t>A</w:t>
            </w:r>
            <w:r w:rsidRPr="007569D9">
              <w:rPr>
                <w:rFonts w:ascii="Georgia" w:hAnsi="Georgia"/>
                <w:color w:val="auto"/>
                <w:sz w:val="20"/>
                <w:szCs w:val="22"/>
              </w:rPr>
              <w:t>ssist in the preparation and submission of the monthly Group VAT returns</w:t>
            </w:r>
            <w:r>
              <w:rPr>
                <w:rFonts w:ascii="Georgia" w:hAnsi="Georgia"/>
                <w:color w:val="auto"/>
                <w:sz w:val="20"/>
                <w:szCs w:val="22"/>
              </w:rPr>
              <w:t xml:space="preserve"> and the </w:t>
            </w:r>
            <w:r w:rsidRPr="002E7738">
              <w:rPr>
                <w:rFonts w:ascii="Georgia" w:hAnsi="Georgia"/>
                <w:color w:val="auto"/>
                <w:sz w:val="20"/>
                <w:szCs w:val="22"/>
              </w:rPr>
              <w:t>review of the Central P&amp;Ls to produce the variance analysis for the directors</w:t>
            </w:r>
            <w:r w:rsidR="00692292">
              <w:rPr>
                <w:rFonts w:ascii="Georgia" w:hAnsi="Georgia"/>
                <w:color w:val="auto"/>
                <w:sz w:val="20"/>
                <w:szCs w:val="22"/>
              </w:rPr>
              <w:t>.</w:t>
            </w:r>
          </w:p>
          <w:p w14:paraId="6B8013A4" w14:textId="77777777" w:rsidR="0073277C" w:rsidRPr="007569D9" w:rsidRDefault="0073277C" w:rsidP="0073277C">
            <w:pPr>
              <w:pStyle w:val="Default"/>
              <w:tabs>
                <w:tab w:val="left" w:pos="6858"/>
              </w:tabs>
              <w:ind w:left="638" w:right="304"/>
              <w:jc w:val="both"/>
              <w:rPr>
                <w:rFonts w:ascii="Georgia" w:hAnsi="Georgia"/>
                <w:color w:val="auto"/>
                <w:sz w:val="20"/>
                <w:szCs w:val="22"/>
              </w:rPr>
            </w:pPr>
          </w:p>
          <w:p w14:paraId="2B7E5EFC" w14:textId="28B0299A" w:rsidR="0073277C" w:rsidRDefault="0073277C" w:rsidP="0073277C">
            <w:pPr>
              <w:pStyle w:val="Default"/>
              <w:numPr>
                <w:ilvl w:val="0"/>
                <w:numId w:val="14"/>
              </w:numPr>
              <w:tabs>
                <w:tab w:val="left" w:pos="6858"/>
              </w:tabs>
              <w:ind w:left="638" w:right="304"/>
              <w:jc w:val="both"/>
              <w:rPr>
                <w:rFonts w:ascii="Georgia" w:hAnsi="Georgia"/>
                <w:color w:val="auto"/>
                <w:sz w:val="20"/>
                <w:szCs w:val="22"/>
              </w:rPr>
            </w:pPr>
            <w:r>
              <w:rPr>
                <w:rFonts w:ascii="Georgia" w:hAnsi="Georgia"/>
                <w:color w:val="auto"/>
                <w:sz w:val="20"/>
                <w:szCs w:val="22"/>
              </w:rPr>
              <w:t>P</w:t>
            </w:r>
            <w:r w:rsidRPr="007569D9">
              <w:rPr>
                <w:rFonts w:ascii="Georgia" w:hAnsi="Georgia"/>
                <w:color w:val="auto"/>
                <w:sz w:val="20"/>
                <w:szCs w:val="22"/>
              </w:rPr>
              <w:t>roduce aspects of the year-end audit and tax packs for the Group companies for review</w:t>
            </w:r>
            <w:r w:rsidR="00692292">
              <w:rPr>
                <w:rFonts w:ascii="Georgia" w:hAnsi="Georgia"/>
                <w:color w:val="auto"/>
                <w:sz w:val="20"/>
                <w:szCs w:val="22"/>
              </w:rPr>
              <w:t>.</w:t>
            </w:r>
          </w:p>
          <w:p w14:paraId="081EB008" w14:textId="77777777" w:rsidR="00735D32" w:rsidRDefault="00735D32" w:rsidP="00735D32">
            <w:pPr>
              <w:pStyle w:val="ListParagraph"/>
              <w:rPr>
                <w:rFonts w:ascii="Georgia" w:hAnsi="Georgia"/>
                <w:szCs w:val="22"/>
              </w:rPr>
            </w:pPr>
          </w:p>
          <w:p w14:paraId="32BC97F7" w14:textId="4E7F1749" w:rsidR="00735D32" w:rsidRPr="007569D9" w:rsidRDefault="00735D32" w:rsidP="0073277C">
            <w:pPr>
              <w:pStyle w:val="Default"/>
              <w:numPr>
                <w:ilvl w:val="0"/>
                <w:numId w:val="14"/>
              </w:numPr>
              <w:tabs>
                <w:tab w:val="left" w:pos="6858"/>
              </w:tabs>
              <w:ind w:left="638" w:right="304"/>
              <w:jc w:val="both"/>
              <w:rPr>
                <w:rFonts w:ascii="Georgia" w:hAnsi="Georgia"/>
                <w:color w:val="auto"/>
                <w:sz w:val="20"/>
                <w:szCs w:val="22"/>
              </w:rPr>
            </w:pPr>
            <w:r>
              <w:rPr>
                <w:rFonts w:ascii="Georgia" w:hAnsi="Georgia"/>
                <w:color w:val="auto"/>
                <w:sz w:val="20"/>
                <w:szCs w:val="22"/>
              </w:rPr>
              <w:t>Assist in reconciliations to ensure the integrity of all financial systems as we migrate onto a new financial platform</w:t>
            </w:r>
          </w:p>
          <w:p w14:paraId="4AD1A648" w14:textId="77777777" w:rsidR="0073277C" w:rsidRPr="007569D9" w:rsidRDefault="0073277C" w:rsidP="0073277C">
            <w:pPr>
              <w:pStyle w:val="Default"/>
              <w:tabs>
                <w:tab w:val="left" w:pos="6858"/>
              </w:tabs>
              <w:ind w:left="638" w:right="304"/>
              <w:jc w:val="both"/>
              <w:rPr>
                <w:rFonts w:ascii="Georgia" w:hAnsi="Georgia"/>
                <w:color w:val="auto"/>
                <w:sz w:val="20"/>
                <w:szCs w:val="22"/>
              </w:rPr>
            </w:pPr>
          </w:p>
          <w:p w14:paraId="715A4F54" w14:textId="1D9E9ADB" w:rsidR="004C1E15" w:rsidRPr="0073277C" w:rsidRDefault="0073277C" w:rsidP="0073277C">
            <w:pPr>
              <w:pStyle w:val="Default"/>
              <w:numPr>
                <w:ilvl w:val="0"/>
                <w:numId w:val="14"/>
              </w:numPr>
              <w:tabs>
                <w:tab w:val="left" w:pos="6858"/>
              </w:tabs>
              <w:ind w:left="638" w:right="304"/>
              <w:jc w:val="both"/>
              <w:rPr>
                <w:rFonts w:ascii="Arial" w:hAnsi="Arial" w:cs="Arial"/>
                <w:sz w:val="20"/>
                <w:szCs w:val="20"/>
              </w:rPr>
            </w:pPr>
            <w:r>
              <w:rPr>
                <w:rFonts w:ascii="Georgia" w:hAnsi="Georgia"/>
                <w:color w:val="auto"/>
                <w:sz w:val="20"/>
                <w:szCs w:val="22"/>
              </w:rPr>
              <w:t>T</w:t>
            </w:r>
            <w:r w:rsidRPr="007569D9">
              <w:rPr>
                <w:rFonts w:ascii="Georgia" w:hAnsi="Georgia"/>
                <w:color w:val="auto"/>
                <w:sz w:val="20"/>
                <w:szCs w:val="22"/>
              </w:rPr>
              <w:t>reat all data and information relevant to the Yeo Valley group of companies in the strictest confidence</w:t>
            </w:r>
            <w:r w:rsidR="00692292">
              <w:rPr>
                <w:rFonts w:ascii="Georgia" w:hAnsi="Georgia"/>
                <w:color w:val="auto"/>
                <w:sz w:val="20"/>
                <w:szCs w:val="22"/>
              </w:rPr>
              <w:t>.</w:t>
            </w:r>
          </w:p>
          <w:p w14:paraId="4D8592B1" w14:textId="299FC19A" w:rsidR="004C1E15" w:rsidRPr="004C1E15" w:rsidRDefault="004C1E15" w:rsidP="004C1E15">
            <w:pPr>
              <w:rPr>
                <w:rFonts w:ascii="Georgia" w:hAnsi="Georgia"/>
              </w:rPr>
            </w:pPr>
            <w:r w:rsidRPr="004C1E15">
              <w:rPr>
                <w:rFonts w:ascii="Georgia" w:hAnsi="Georgia"/>
              </w:rPr>
              <w:t xml:space="preserve"> </w:t>
            </w:r>
          </w:p>
          <w:p w14:paraId="5AB5E241" w14:textId="77777777" w:rsidR="003A6259" w:rsidRDefault="003A6259" w:rsidP="00C41EEC">
            <w:pPr>
              <w:pStyle w:val="Default"/>
              <w:jc w:val="both"/>
              <w:rPr>
                <w:color w:val="auto"/>
                <w:sz w:val="22"/>
                <w:szCs w:val="22"/>
              </w:rPr>
            </w:pPr>
          </w:p>
          <w:p w14:paraId="52ED4620" w14:textId="6C3224AD" w:rsidR="003A6259" w:rsidRPr="00663CB2" w:rsidRDefault="003A6259" w:rsidP="00C41EEC">
            <w:pPr>
              <w:pStyle w:val="Default"/>
              <w:jc w:val="both"/>
              <w:rPr>
                <w:color w:val="auto"/>
                <w:sz w:val="22"/>
                <w:szCs w:val="22"/>
              </w:rPr>
            </w:pPr>
          </w:p>
        </w:tc>
      </w:tr>
    </w:tbl>
    <w:p w14:paraId="20681557" w14:textId="3B36EB92" w:rsidR="001222B8" w:rsidRPr="005A29C7" w:rsidRDefault="001222B8" w:rsidP="00CC48C0">
      <w:pPr>
        <w:pStyle w:val="Heading3"/>
        <w:ind w:left="142" w:right="281"/>
        <w:rPr>
          <w:rFonts w:ascii="Valley_Girl_01" w:hAnsi="Valley_Girl_01"/>
          <w:caps w:val="0"/>
          <w:sz w:val="44"/>
        </w:rPr>
      </w:pPr>
      <w:r w:rsidRPr="005A29C7">
        <w:rPr>
          <w:rFonts w:ascii="Valley_Girl_01" w:hAnsi="Valley_Girl_01"/>
          <w:caps w:val="0"/>
          <w:sz w:val="44"/>
        </w:rPr>
        <w:lastRenderedPageBreak/>
        <w:t>what good looks like for this role</w:t>
      </w:r>
    </w:p>
    <w:tbl>
      <w:tblPr>
        <w:tblStyle w:val="TableGridLight"/>
        <w:tblpPr w:leftFromText="180" w:rightFromText="180" w:vertAnchor="text" w:tblpX="26" w:tblpY="4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273"/>
        <w:gridCol w:w="7923"/>
      </w:tblGrid>
      <w:tr w:rsidR="001222B8" w14:paraId="01DFC39B" w14:textId="6548DEE5" w:rsidTr="003B7D2E">
        <w:trPr>
          <w:trHeight w:val="848"/>
        </w:trPr>
        <w:tc>
          <w:tcPr>
            <w:tcW w:w="3273" w:type="dxa"/>
          </w:tcPr>
          <w:p w14:paraId="37405D07" w14:textId="77777777" w:rsidR="0073277C" w:rsidRPr="00AA209C" w:rsidRDefault="0073277C" w:rsidP="003B7D2E">
            <w:pPr>
              <w:pStyle w:val="Heading3"/>
              <w:pBdr>
                <w:bottom w:val="none" w:sz="0" w:space="0" w:color="auto"/>
              </w:pBdr>
              <w:ind w:right="279"/>
              <w:rPr>
                <w:rFonts w:ascii="Georgia Pro" w:hAnsi="Georgia Pro"/>
                <w:b/>
                <w:caps w:val="0"/>
                <w:sz w:val="20"/>
                <w:szCs w:val="20"/>
              </w:rPr>
            </w:pPr>
            <w:r>
              <w:rPr>
                <w:rFonts w:ascii="Georgia Pro" w:hAnsi="Georgia Pro"/>
                <w:b/>
                <w:caps w:val="0"/>
                <w:sz w:val="20"/>
                <w:szCs w:val="20"/>
              </w:rPr>
              <w:t>Finance Position</w:t>
            </w:r>
          </w:p>
          <w:p w14:paraId="3B352BD8" w14:textId="32090B51" w:rsidR="005B3C08" w:rsidRPr="00B25FD8" w:rsidRDefault="005B3C08" w:rsidP="003B7D2E">
            <w:pPr>
              <w:pStyle w:val="Heading3"/>
              <w:pBdr>
                <w:bottom w:val="none" w:sz="0" w:space="0" w:color="auto"/>
              </w:pBdr>
              <w:rPr>
                <w:rFonts w:ascii="Georgia Pro" w:hAnsi="Georgia Pro"/>
                <w:caps w:val="0"/>
                <w:sz w:val="20"/>
              </w:rPr>
            </w:pPr>
            <w:r w:rsidRPr="00B25FD8">
              <w:rPr>
                <w:rFonts w:ascii="Georgia Pro" w:hAnsi="Georgia Pro"/>
                <w:caps w:val="0"/>
                <w:sz w:val="20"/>
              </w:rPr>
              <w:t>Level</w:t>
            </w:r>
            <w:r w:rsidR="00825DB8">
              <w:rPr>
                <w:rFonts w:ascii="Georgia Pro" w:hAnsi="Georgia Pro"/>
                <w:caps w:val="0"/>
                <w:sz w:val="20"/>
              </w:rPr>
              <w:t xml:space="preserve"> -</w:t>
            </w:r>
            <w:r w:rsidR="00633FED">
              <w:rPr>
                <w:rFonts w:ascii="Georgia Pro" w:hAnsi="Georgia Pro"/>
                <w:caps w:val="0"/>
                <w:sz w:val="20"/>
              </w:rPr>
              <w:t xml:space="preserve"> 1</w:t>
            </w:r>
          </w:p>
        </w:tc>
        <w:tc>
          <w:tcPr>
            <w:tcW w:w="7923" w:type="dxa"/>
            <w:shd w:val="clear" w:color="auto" w:fill="auto"/>
          </w:tcPr>
          <w:p w14:paraId="379BEB55" w14:textId="6512D88E" w:rsidR="005B3C08" w:rsidRPr="00B25FD8" w:rsidRDefault="0073277C" w:rsidP="003B7D2E">
            <w:pPr>
              <w:pStyle w:val="Default"/>
              <w:ind w:right="175"/>
              <w:jc w:val="both"/>
              <w:rPr>
                <w:rFonts w:ascii="Georgia" w:hAnsi="Georgia"/>
                <w:caps/>
                <w:szCs w:val="22"/>
              </w:rPr>
            </w:pPr>
            <w:r w:rsidRPr="00C819F5">
              <w:rPr>
                <w:rFonts w:ascii="Georgia" w:eastAsiaTheme="majorEastAsia" w:hAnsi="Georgia" w:cstheme="majorBidi"/>
                <w:color w:val="auto"/>
                <w:sz w:val="20"/>
                <w:szCs w:val="20"/>
                <w:lang w:val="en-US"/>
              </w:rPr>
              <w:t>Understand the impact of business decisions on our P&amp;L, balance sheet and cash flow.</w:t>
            </w:r>
          </w:p>
        </w:tc>
      </w:tr>
      <w:tr w:rsidR="005B3C08" w14:paraId="4FDB570E" w14:textId="77777777" w:rsidTr="003B7D2E">
        <w:trPr>
          <w:trHeight w:val="848"/>
        </w:trPr>
        <w:tc>
          <w:tcPr>
            <w:tcW w:w="3273" w:type="dxa"/>
          </w:tcPr>
          <w:p w14:paraId="1B24A3AD" w14:textId="77777777" w:rsidR="0073277C" w:rsidRPr="00AA209C" w:rsidRDefault="0073277C" w:rsidP="003B7D2E">
            <w:pPr>
              <w:pStyle w:val="Default"/>
              <w:ind w:right="279"/>
              <w:rPr>
                <w:rFonts w:ascii="Georgia" w:hAnsi="Georgia"/>
                <w:b/>
                <w:color w:val="auto"/>
                <w:sz w:val="20"/>
                <w:szCs w:val="20"/>
              </w:rPr>
            </w:pPr>
            <w:r w:rsidRPr="00C819F5">
              <w:rPr>
                <w:rFonts w:ascii="Georgia" w:hAnsi="Georgia"/>
                <w:b/>
                <w:color w:val="auto"/>
                <w:sz w:val="20"/>
                <w:szCs w:val="20"/>
              </w:rPr>
              <w:t>Governance &amp; Risk Management</w:t>
            </w:r>
          </w:p>
          <w:p w14:paraId="30FBC43F" w14:textId="53959283" w:rsidR="00CD585C" w:rsidRPr="00B25FD8" w:rsidRDefault="00CD585C" w:rsidP="003B7D2E">
            <w:pPr>
              <w:rPr>
                <w:rFonts w:ascii="Georgia" w:hAnsi="Georgia"/>
                <w:b/>
              </w:rPr>
            </w:pPr>
            <w:r w:rsidRPr="00B25FD8">
              <w:rPr>
                <w:rFonts w:ascii="Georgia Pro" w:hAnsi="Georgia Pro"/>
              </w:rPr>
              <w:t xml:space="preserve">Level </w:t>
            </w:r>
            <w:r w:rsidR="00825DB8">
              <w:rPr>
                <w:rFonts w:ascii="Georgia Pro" w:hAnsi="Georgia Pro"/>
              </w:rPr>
              <w:t>-</w:t>
            </w:r>
            <w:r w:rsidR="00633FED">
              <w:rPr>
                <w:rFonts w:ascii="Georgia Pro" w:hAnsi="Georgia Pro"/>
              </w:rPr>
              <w:t xml:space="preserve"> 1</w:t>
            </w:r>
          </w:p>
        </w:tc>
        <w:tc>
          <w:tcPr>
            <w:tcW w:w="7923" w:type="dxa"/>
            <w:shd w:val="clear" w:color="auto" w:fill="auto"/>
          </w:tcPr>
          <w:p w14:paraId="56F854E0" w14:textId="77777777" w:rsidR="0073277C" w:rsidRDefault="0073277C" w:rsidP="003B7D2E">
            <w:pPr>
              <w:pStyle w:val="Default"/>
              <w:ind w:right="175"/>
              <w:jc w:val="both"/>
              <w:rPr>
                <w:rFonts w:ascii="Georgia" w:hAnsi="Georgia"/>
                <w:sz w:val="20"/>
                <w:szCs w:val="20"/>
              </w:rPr>
            </w:pPr>
            <w:r w:rsidRPr="00C819F5">
              <w:rPr>
                <w:rFonts w:ascii="Georgia" w:hAnsi="Georgia"/>
                <w:sz w:val="20"/>
                <w:szCs w:val="20"/>
              </w:rPr>
              <w:t>Stewardship of an integrated and effective system of governance, risk management, and internal control to ensure that our operating environment supports sustainable organisational success.</w:t>
            </w:r>
          </w:p>
          <w:p w14:paraId="45A46C4B" w14:textId="1FD8B083" w:rsidR="005B3C08" w:rsidRPr="00B25FD8" w:rsidRDefault="005B3C08" w:rsidP="003B7D2E">
            <w:pPr>
              <w:ind w:right="175"/>
              <w:rPr>
                <w:rFonts w:ascii="Georgia" w:hAnsi="Georgia"/>
                <w:caps/>
                <w:szCs w:val="22"/>
              </w:rPr>
            </w:pPr>
          </w:p>
        </w:tc>
      </w:tr>
      <w:tr w:rsidR="00CD585C" w14:paraId="2B5FED28" w14:textId="77777777" w:rsidTr="003B7D2E">
        <w:trPr>
          <w:trHeight w:val="847"/>
        </w:trPr>
        <w:tc>
          <w:tcPr>
            <w:tcW w:w="3273" w:type="dxa"/>
          </w:tcPr>
          <w:p w14:paraId="45C27775" w14:textId="77777777" w:rsidR="0073277C" w:rsidRDefault="0073277C" w:rsidP="003B7D2E">
            <w:pPr>
              <w:pStyle w:val="Default"/>
              <w:ind w:right="279"/>
              <w:rPr>
                <w:rFonts w:ascii="Georgia" w:hAnsi="Georgia"/>
                <w:b/>
                <w:color w:val="auto"/>
                <w:sz w:val="20"/>
                <w:szCs w:val="20"/>
              </w:rPr>
            </w:pPr>
            <w:r w:rsidRPr="00C819F5">
              <w:rPr>
                <w:rFonts w:ascii="Georgia" w:hAnsi="Georgia"/>
                <w:b/>
                <w:color w:val="auto"/>
                <w:sz w:val="20"/>
                <w:szCs w:val="20"/>
              </w:rPr>
              <w:t>Strategic Decision Support &amp; Economic Evaluation</w:t>
            </w:r>
          </w:p>
          <w:p w14:paraId="6DD2B315" w14:textId="45D84271" w:rsidR="00CD585C" w:rsidRPr="0073277C" w:rsidRDefault="00CD585C" w:rsidP="003B7D2E">
            <w:pPr>
              <w:pStyle w:val="Default"/>
              <w:ind w:right="279"/>
              <w:rPr>
                <w:rFonts w:ascii="Georgia" w:hAnsi="Georgia"/>
                <w:b/>
                <w:color w:val="auto"/>
                <w:sz w:val="20"/>
                <w:szCs w:val="20"/>
              </w:rPr>
            </w:pPr>
            <w:r w:rsidRPr="00B25FD8">
              <w:rPr>
                <w:rFonts w:ascii="Georgia Pro" w:hAnsi="Georgia Pro"/>
                <w:sz w:val="20"/>
              </w:rPr>
              <w:t xml:space="preserve">Level </w:t>
            </w:r>
            <w:r w:rsidR="00825DB8">
              <w:rPr>
                <w:rFonts w:ascii="Georgia Pro" w:hAnsi="Georgia Pro"/>
                <w:sz w:val="20"/>
              </w:rPr>
              <w:t>-</w:t>
            </w:r>
            <w:r w:rsidR="00633FED">
              <w:rPr>
                <w:rFonts w:ascii="Georgia Pro" w:hAnsi="Georgia Pro"/>
                <w:sz w:val="20"/>
              </w:rPr>
              <w:t xml:space="preserve"> 0</w:t>
            </w:r>
          </w:p>
        </w:tc>
        <w:tc>
          <w:tcPr>
            <w:tcW w:w="7923" w:type="dxa"/>
            <w:shd w:val="clear" w:color="auto" w:fill="auto"/>
          </w:tcPr>
          <w:p w14:paraId="3D280CAE" w14:textId="77777777" w:rsidR="0073277C" w:rsidRPr="00C819F5" w:rsidRDefault="0073277C" w:rsidP="003B7D2E">
            <w:pPr>
              <w:pStyle w:val="Default"/>
              <w:ind w:right="175"/>
              <w:jc w:val="both"/>
              <w:rPr>
                <w:rFonts w:ascii="Georgia" w:hAnsi="Georgia"/>
                <w:b/>
                <w:color w:val="auto"/>
                <w:sz w:val="20"/>
                <w:szCs w:val="20"/>
              </w:rPr>
            </w:pPr>
            <w:r w:rsidRPr="00C819F5">
              <w:rPr>
                <w:rFonts w:ascii="Georgia" w:hAnsi="Georgia"/>
                <w:sz w:val="20"/>
                <w:szCs w:val="20"/>
              </w:rPr>
              <w:t>Production of robust data analysis and investment appraisal techniques to provide timely, accurate and complete insights to support strategic evidence-based decision making.</w:t>
            </w:r>
          </w:p>
          <w:p w14:paraId="472D2E8F" w14:textId="16685F98" w:rsidR="00CD585C" w:rsidRPr="00B25FD8" w:rsidRDefault="00CD585C" w:rsidP="003B7D2E">
            <w:pPr>
              <w:ind w:right="175"/>
              <w:rPr>
                <w:rFonts w:ascii="Georgia" w:hAnsi="Georgia"/>
                <w:caps/>
                <w:szCs w:val="22"/>
              </w:rPr>
            </w:pPr>
          </w:p>
        </w:tc>
      </w:tr>
      <w:tr w:rsidR="00B25FD8" w14:paraId="61BBB4DE" w14:textId="79169717" w:rsidTr="003B7D2E">
        <w:trPr>
          <w:trHeight w:val="817"/>
        </w:trPr>
        <w:tc>
          <w:tcPr>
            <w:tcW w:w="3273" w:type="dxa"/>
          </w:tcPr>
          <w:p w14:paraId="60CFB16A" w14:textId="77777777" w:rsidR="0073277C" w:rsidRDefault="0073277C" w:rsidP="003B7D2E">
            <w:pPr>
              <w:pStyle w:val="Default"/>
              <w:ind w:right="279"/>
              <w:rPr>
                <w:rFonts w:ascii="Georgia" w:hAnsi="Georgia"/>
                <w:b/>
                <w:color w:val="auto"/>
                <w:sz w:val="20"/>
                <w:szCs w:val="20"/>
              </w:rPr>
            </w:pPr>
            <w:r w:rsidRPr="00C819F5">
              <w:rPr>
                <w:rFonts w:ascii="Georgia" w:hAnsi="Georgia"/>
                <w:b/>
                <w:color w:val="auto"/>
                <w:sz w:val="20"/>
                <w:szCs w:val="20"/>
              </w:rPr>
              <w:t>Forecasting &amp; Budgeting</w:t>
            </w:r>
          </w:p>
          <w:p w14:paraId="1D7D0F2B" w14:textId="604B52AA" w:rsidR="00B25FD8" w:rsidRPr="0073277C" w:rsidRDefault="00B25FD8" w:rsidP="003B7D2E">
            <w:pPr>
              <w:pStyle w:val="Default"/>
              <w:ind w:right="279"/>
              <w:rPr>
                <w:rFonts w:ascii="Georgia" w:hAnsi="Georgia"/>
                <w:b/>
                <w:color w:val="auto"/>
                <w:sz w:val="20"/>
                <w:szCs w:val="20"/>
              </w:rPr>
            </w:pPr>
            <w:r w:rsidRPr="00B25FD8">
              <w:rPr>
                <w:rFonts w:ascii="Georgia Pro" w:hAnsi="Georgia Pro"/>
                <w:sz w:val="20"/>
              </w:rPr>
              <w:t xml:space="preserve">Level </w:t>
            </w:r>
            <w:r w:rsidR="00842327">
              <w:rPr>
                <w:rFonts w:ascii="Georgia Pro" w:hAnsi="Georgia Pro"/>
                <w:sz w:val="20"/>
              </w:rPr>
              <w:t>-</w:t>
            </w:r>
            <w:r w:rsidR="00633FED">
              <w:rPr>
                <w:rFonts w:ascii="Georgia Pro" w:hAnsi="Georgia Pro"/>
                <w:sz w:val="20"/>
              </w:rPr>
              <w:t xml:space="preserve"> 1</w:t>
            </w:r>
          </w:p>
        </w:tc>
        <w:tc>
          <w:tcPr>
            <w:tcW w:w="7923" w:type="dxa"/>
            <w:shd w:val="clear" w:color="auto" w:fill="auto"/>
          </w:tcPr>
          <w:p w14:paraId="0A8442A9" w14:textId="77777777" w:rsidR="00B25FD8" w:rsidRDefault="00250A05" w:rsidP="003B7D2E">
            <w:pPr>
              <w:ind w:right="175"/>
              <w:rPr>
                <w:rFonts w:ascii="Georgia" w:hAnsi="Georgia" w:cs="Roboto"/>
                <w:color w:val="000000"/>
                <w:lang w:val="en-GB"/>
              </w:rPr>
            </w:pPr>
            <w:r w:rsidRPr="00250A05">
              <w:rPr>
                <w:rFonts w:ascii="Georgia" w:hAnsi="Georgia" w:cs="Roboto"/>
                <w:color w:val="000000"/>
                <w:lang w:val="en-GB"/>
              </w:rPr>
              <w:t>Oversight of the financial planning process, which translates strategy into achievable targets which outlines the direction of our overall business. Forecasting is dynamic and latest estimates are linked to changes in the business plan and business environment.</w:t>
            </w:r>
          </w:p>
          <w:p w14:paraId="72AF4384" w14:textId="1FDA087C" w:rsidR="00250A05" w:rsidRPr="00B25FD8" w:rsidRDefault="00250A05" w:rsidP="003B7D2E">
            <w:pPr>
              <w:ind w:right="175"/>
              <w:rPr>
                <w:rFonts w:ascii="Valley_Girl_01" w:hAnsi="Valley_Girl_01"/>
                <w:caps/>
              </w:rPr>
            </w:pPr>
          </w:p>
        </w:tc>
      </w:tr>
      <w:tr w:rsidR="00B25FD8" w14:paraId="4F4F7A34" w14:textId="77777777" w:rsidTr="003B7D2E">
        <w:trPr>
          <w:trHeight w:val="861"/>
        </w:trPr>
        <w:tc>
          <w:tcPr>
            <w:tcW w:w="3273" w:type="dxa"/>
          </w:tcPr>
          <w:p w14:paraId="5D9B738A" w14:textId="77777777" w:rsidR="0073277C" w:rsidRDefault="0073277C" w:rsidP="003B7D2E">
            <w:pPr>
              <w:pStyle w:val="Default"/>
              <w:ind w:right="279"/>
              <w:rPr>
                <w:rFonts w:ascii="Georgia" w:hAnsi="Georgia"/>
                <w:b/>
                <w:color w:val="auto"/>
                <w:sz w:val="20"/>
                <w:szCs w:val="20"/>
              </w:rPr>
            </w:pPr>
            <w:r w:rsidRPr="00C819F5">
              <w:rPr>
                <w:rFonts w:ascii="Georgia" w:hAnsi="Georgia"/>
                <w:b/>
                <w:color w:val="auto"/>
                <w:sz w:val="20"/>
                <w:szCs w:val="20"/>
              </w:rPr>
              <w:t>Technical Expertise</w:t>
            </w:r>
          </w:p>
          <w:p w14:paraId="7D0814C4" w14:textId="59273D72" w:rsidR="00B25FD8" w:rsidRPr="0073277C" w:rsidRDefault="00B25FD8" w:rsidP="003B7D2E">
            <w:pPr>
              <w:pStyle w:val="Default"/>
              <w:ind w:right="279"/>
              <w:rPr>
                <w:rFonts w:ascii="Georgia" w:hAnsi="Georgia"/>
                <w:b/>
                <w:color w:val="auto"/>
                <w:sz w:val="20"/>
                <w:szCs w:val="20"/>
              </w:rPr>
            </w:pPr>
            <w:r w:rsidRPr="00B25FD8">
              <w:rPr>
                <w:rFonts w:ascii="Georgia Pro" w:hAnsi="Georgia Pro"/>
                <w:sz w:val="20"/>
              </w:rPr>
              <w:t xml:space="preserve">Level </w:t>
            </w:r>
            <w:r w:rsidR="00842327">
              <w:rPr>
                <w:rFonts w:ascii="Georgia Pro" w:hAnsi="Georgia Pro"/>
                <w:sz w:val="20"/>
              </w:rPr>
              <w:t>-</w:t>
            </w:r>
            <w:r w:rsidR="00633FED">
              <w:rPr>
                <w:rFonts w:ascii="Georgia Pro" w:hAnsi="Georgia Pro"/>
                <w:sz w:val="20"/>
              </w:rPr>
              <w:t xml:space="preserve"> 1</w:t>
            </w:r>
          </w:p>
        </w:tc>
        <w:tc>
          <w:tcPr>
            <w:tcW w:w="7923" w:type="dxa"/>
            <w:shd w:val="clear" w:color="auto" w:fill="auto"/>
          </w:tcPr>
          <w:p w14:paraId="2F665409" w14:textId="3E784566" w:rsidR="0073277C" w:rsidRDefault="0073277C" w:rsidP="003B7D2E">
            <w:pPr>
              <w:pStyle w:val="Default"/>
              <w:ind w:right="175"/>
              <w:jc w:val="both"/>
              <w:rPr>
                <w:rFonts w:ascii="Georgia" w:hAnsi="Georgia"/>
                <w:sz w:val="20"/>
                <w:szCs w:val="20"/>
              </w:rPr>
            </w:pPr>
            <w:r w:rsidRPr="00C819F5">
              <w:rPr>
                <w:rFonts w:ascii="Georgia" w:hAnsi="Georgia"/>
                <w:sz w:val="20"/>
                <w:szCs w:val="20"/>
              </w:rPr>
              <w:t>Knowledge and understanding of, and ensures compliance with, a set of generally accepted accounting principles and any other applicable legislation in the preparation of financial information to ensure that our published results give a true and fair view of both our performance and by implication management's stewardship of the company's resources. Effective tax and treasury guidance to minimise our liabilities, provide insights for cash management planning and free up cash for the business to use for growth opportunities.</w:t>
            </w:r>
          </w:p>
          <w:p w14:paraId="3A11935F" w14:textId="0EFDF70F" w:rsidR="00250A05" w:rsidRDefault="00250A05" w:rsidP="003B7D2E">
            <w:pPr>
              <w:ind w:right="175"/>
              <w:rPr>
                <w:rFonts w:ascii="Georgia" w:hAnsi="Georgia"/>
                <w:caps/>
                <w:sz w:val="22"/>
                <w:szCs w:val="22"/>
              </w:rPr>
            </w:pPr>
          </w:p>
        </w:tc>
      </w:tr>
      <w:tr w:rsidR="00B25FD8" w14:paraId="70296AD7" w14:textId="77777777" w:rsidTr="003B7D2E">
        <w:trPr>
          <w:trHeight w:val="891"/>
        </w:trPr>
        <w:tc>
          <w:tcPr>
            <w:tcW w:w="3273" w:type="dxa"/>
          </w:tcPr>
          <w:p w14:paraId="53C83308" w14:textId="77777777" w:rsidR="0073277C" w:rsidRDefault="0073277C" w:rsidP="003B7D2E">
            <w:pPr>
              <w:pStyle w:val="Default"/>
              <w:ind w:right="279"/>
              <w:rPr>
                <w:rFonts w:ascii="Georgia" w:hAnsi="Georgia"/>
                <w:b/>
                <w:sz w:val="20"/>
                <w:szCs w:val="20"/>
              </w:rPr>
            </w:pPr>
            <w:r w:rsidRPr="00C819F5">
              <w:rPr>
                <w:rFonts w:ascii="Georgia" w:hAnsi="Georgia"/>
                <w:b/>
                <w:color w:val="auto"/>
                <w:sz w:val="20"/>
                <w:szCs w:val="20"/>
              </w:rPr>
              <w:t>P</w:t>
            </w:r>
            <w:r w:rsidRPr="00C819F5">
              <w:rPr>
                <w:rFonts w:ascii="Georgia" w:hAnsi="Georgia"/>
                <w:b/>
                <w:sz w:val="20"/>
                <w:szCs w:val="20"/>
              </w:rPr>
              <w:t>rocess Excellence</w:t>
            </w:r>
          </w:p>
          <w:p w14:paraId="1F35197B" w14:textId="0F98EB08" w:rsidR="00B25FD8" w:rsidRPr="0073277C" w:rsidRDefault="00B25FD8" w:rsidP="003B7D2E">
            <w:pPr>
              <w:pStyle w:val="Default"/>
              <w:ind w:right="279"/>
              <w:rPr>
                <w:rFonts w:ascii="Georgia" w:hAnsi="Georgia"/>
                <w:b/>
                <w:sz w:val="20"/>
                <w:szCs w:val="20"/>
              </w:rPr>
            </w:pPr>
            <w:r w:rsidRPr="00B25FD8">
              <w:rPr>
                <w:rFonts w:ascii="Georgia Pro" w:hAnsi="Georgia Pro"/>
                <w:sz w:val="20"/>
              </w:rPr>
              <w:t xml:space="preserve">Level </w:t>
            </w:r>
            <w:r w:rsidR="00842327">
              <w:rPr>
                <w:rFonts w:ascii="Georgia Pro" w:hAnsi="Georgia Pro"/>
                <w:sz w:val="20"/>
              </w:rPr>
              <w:t>-</w:t>
            </w:r>
            <w:r w:rsidR="00633FED">
              <w:rPr>
                <w:rFonts w:ascii="Georgia Pro" w:hAnsi="Georgia Pro"/>
                <w:sz w:val="20"/>
              </w:rPr>
              <w:t xml:space="preserve"> 1</w:t>
            </w:r>
          </w:p>
        </w:tc>
        <w:tc>
          <w:tcPr>
            <w:tcW w:w="7923" w:type="dxa"/>
            <w:shd w:val="clear" w:color="auto" w:fill="auto"/>
          </w:tcPr>
          <w:p w14:paraId="71E282F3" w14:textId="77777777" w:rsidR="006F6904" w:rsidRDefault="006F6904" w:rsidP="003B7D2E">
            <w:pPr>
              <w:ind w:right="175"/>
              <w:rPr>
                <w:rFonts w:ascii="Georgia" w:hAnsi="Georgia"/>
              </w:rPr>
            </w:pPr>
          </w:p>
          <w:p w14:paraId="531F3B0E" w14:textId="70FE968D" w:rsidR="00B25FD8" w:rsidRPr="00B25FD8" w:rsidRDefault="0073277C" w:rsidP="003B7D2E">
            <w:pPr>
              <w:ind w:right="175"/>
              <w:rPr>
                <w:rFonts w:ascii="Georgia" w:hAnsi="Georgia"/>
                <w:caps/>
                <w:szCs w:val="22"/>
              </w:rPr>
            </w:pPr>
            <w:r w:rsidRPr="00C819F5">
              <w:rPr>
                <w:rFonts w:ascii="Georgia" w:hAnsi="Georgia"/>
              </w:rPr>
              <w:t>Ensure process excellence in our ways of working, including transaction processing, query resolution and systems expertise.</w:t>
            </w:r>
          </w:p>
        </w:tc>
      </w:tr>
    </w:tbl>
    <w:p w14:paraId="6BF10AB8" w14:textId="77777777" w:rsidR="00C41EEC" w:rsidRDefault="00C41EEC" w:rsidP="001222B8">
      <w:pPr>
        <w:pStyle w:val="Heading3"/>
        <w:rPr>
          <w:rFonts w:ascii="Valley_Girl_01" w:hAnsi="Valley_Girl_01"/>
          <w:caps w:val="0"/>
          <w:sz w:val="48"/>
        </w:rPr>
      </w:pPr>
    </w:p>
    <w:p w14:paraId="28638924" w14:textId="77777777" w:rsidR="00C41EEC" w:rsidRDefault="00C41EEC" w:rsidP="001222B8">
      <w:pPr>
        <w:pStyle w:val="Heading3"/>
        <w:rPr>
          <w:rFonts w:ascii="Valley_Girl_01" w:hAnsi="Valley_Girl_01"/>
          <w:caps w:val="0"/>
          <w:sz w:val="48"/>
        </w:rPr>
      </w:pPr>
    </w:p>
    <w:p w14:paraId="0D255902" w14:textId="77777777" w:rsidR="00C41EEC" w:rsidRDefault="00C41EEC" w:rsidP="001222B8">
      <w:pPr>
        <w:pStyle w:val="Heading3"/>
        <w:rPr>
          <w:rFonts w:ascii="Valley_Girl_01" w:hAnsi="Valley_Girl_01"/>
          <w:caps w:val="0"/>
          <w:sz w:val="48"/>
        </w:rPr>
      </w:pPr>
    </w:p>
    <w:p w14:paraId="273A700F" w14:textId="77777777" w:rsidR="00C41EEC" w:rsidRDefault="00C41EEC" w:rsidP="001222B8">
      <w:pPr>
        <w:pStyle w:val="Heading3"/>
        <w:rPr>
          <w:rFonts w:ascii="Valley_Girl_01" w:hAnsi="Valley_Girl_01"/>
          <w:caps w:val="0"/>
          <w:sz w:val="48"/>
        </w:rPr>
      </w:pPr>
    </w:p>
    <w:p w14:paraId="2FF4EAE1" w14:textId="17C1A5E1" w:rsidR="00F816AC" w:rsidRDefault="00F816AC" w:rsidP="001222B8">
      <w:pPr>
        <w:pStyle w:val="Heading3"/>
        <w:rPr>
          <w:rFonts w:ascii="Valley_Girl_01" w:hAnsi="Valley_Girl_01"/>
          <w:caps w:val="0"/>
          <w:sz w:val="48"/>
        </w:rPr>
      </w:pPr>
    </w:p>
    <w:p w14:paraId="7B05783C" w14:textId="77777777" w:rsidR="0073277C" w:rsidRDefault="0073277C" w:rsidP="001222B8">
      <w:pPr>
        <w:pStyle w:val="Heading3"/>
        <w:rPr>
          <w:rFonts w:ascii="Valley_Girl_01" w:hAnsi="Valley_Girl_01"/>
          <w:caps w:val="0"/>
          <w:sz w:val="48"/>
        </w:rPr>
      </w:pPr>
    </w:p>
    <w:p w14:paraId="3AA03FE0" w14:textId="51BC9D31" w:rsidR="00CD585C" w:rsidRDefault="001222B8" w:rsidP="001222B8">
      <w:pPr>
        <w:pStyle w:val="Heading3"/>
        <w:rPr>
          <w:rFonts w:ascii="Valley_Girl_01" w:hAnsi="Valley_Girl_01"/>
          <w:caps w:val="0"/>
          <w:sz w:val="48"/>
        </w:rPr>
      </w:pPr>
      <w:r>
        <w:rPr>
          <w:rFonts w:ascii="Valley_Girl_01" w:hAnsi="Valley_Girl_01"/>
          <w:caps w:val="0"/>
          <w:sz w:val="48"/>
        </w:rPr>
        <w:t>HR use</w:t>
      </w:r>
    </w:p>
    <w:p w14:paraId="5B83FF1D" w14:textId="71DED6F2" w:rsidR="00CD585C" w:rsidRDefault="00CD585C" w:rsidP="00CD585C"/>
    <w:p w14:paraId="10B4204B" w14:textId="77777777" w:rsidR="00C41EEC" w:rsidRDefault="00CD585C" w:rsidP="00CD585C">
      <w:pPr>
        <w:rPr>
          <w:rFonts w:ascii="Georgia" w:hAnsi="Georgia"/>
        </w:rPr>
      </w:pPr>
      <w:r>
        <w:rPr>
          <w:rFonts w:ascii="Georgia" w:hAnsi="Georgia"/>
        </w:rPr>
        <w:t>Date of last review:</w:t>
      </w:r>
      <w:r>
        <w:rPr>
          <w:rFonts w:ascii="Georgia" w:hAnsi="Georgia"/>
        </w:rPr>
        <w:tab/>
      </w:r>
      <w:r>
        <w:rPr>
          <w:rFonts w:ascii="Georgia" w:hAnsi="Georgia"/>
        </w:rPr>
        <w:tab/>
      </w:r>
      <w:r w:rsidR="008E7E40">
        <w:rPr>
          <w:rFonts w:ascii="Georgia" w:hAnsi="Georgia"/>
        </w:rPr>
        <w:tab/>
      </w:r>
      <w:r>
        <w:rPr>
          <w:rFonts w:ascii="Georgia" w:hAnsi="Georgia"/>
        </w:rPr>
        <w:tab/>
        <w:t>Job reference no:</w:t>
      </w:r>
      <w:r>
        <w:rPr>
          <w:rFonts w:ascii="Georgia" w:hAnsi="Georgia"/>
        </w:rPr>
        <w:tab/>
      </w:r>
      <w:r w:rsidR="008E7E40">
        <w:rPr>
          <w:rFonts w:ascii="Georgia" w:hAnsi="Georgia"/>
        </w:rPr>
        <w:tab/>
      </w:r>
      <w:r>
        <w:rPr>
          <w:rFonts w:ascii="Georgia" w:hAnsi="Georgia"/>
        </w:rPr>
        <w:tab/>
      </w:r>
      <w:r w:rsidR="008E7E40">
        <w:rPr>
          <w:rFonts w:ascii="Georgia" w:hAnsi="Georgia"/>
        </w:rPr>
        <w:tab/>
      </w:r>
      <w:r>
        <w:rPr>
          <w:rFonts w:ascii="Georgia" w:hAnsi="Georgia"/>
        </w:rPr>
        <w:t>Job level:</w:t>
      </w:r>
      <w:r>
        <w:rPr>
          <w:rFonts w:ascii="Georgia" w:hAnsi="Georgia"/>
        </w:rPr>
        <w:tab/>
      </w:r>
      <w:r>
        <w:rPr>
          <w:rFonts w:ascii="Georgia" w:hAnsi="Georgia"/>
        </w:rPr>
        <w:tab/>
      </w:r>
      <w:r>
        <w:rPr>
          <w:rFonts w:ascii="Georgia" w:hAnsi="Georgia"/>
        </w:rPr>
        <w:tab/>
      </w:r>
      <w:r w:rsidR="008E7E40">
        <w:rPr>
          <w:rFonts w:ascii="Georgia" w:hAnsi="Georgia"/>
        </w:rPr>
        <w:tab/>
      </w:r>
    </w:p>
    <w:p w14:paraId="7D25713C" w14:textId="77777777" w:rsidR="00C41EEC" w:rsidRDefault="00C41EEC" w:rsidP="00CD585C">
      <w:pPr>
        <w:rPr>
          <w:rFonts w:ascii="Georgia" w:hAnsi="Georgia"/>
        </w:rPr>
      </w:pPr>
    </w:p>
    <w:p w14:paraId="0CE8F2D6" w14:textId="6947A8D9" w:rsidR="001222B8" w:rsidRPr="00CD585C" w:rsidRDefault="00CD585C" w:rsidP="00CD585C">
      <w:pPr>
        <w:rPr>
          <w:rFonts w:ascii="Georgia" w:hAnsi="Georgia"/>
        </w:rPr>
      </w:pPr>
      <w:r>
        <w:rPr>
          <w:rFonts w:ascii="Georgia" w:hAnsi="Georgia"/>
        </w:rPr>
        <w:t>Job family:</w:t>
      </w:r>
      <w:r>
        <w:rPr>
          <w:rFonts w:ascii="Georgia" w:hAnsi="Georgia"/>
        </w:rPr>
        <w:tab/>
      </w:r>
      <w:r>
        <w:rPr>
          <w:rFonts w:ascii="Georgia" w:hAnsi="Georgia"/>
        </w:rPr>
        <w:tab/>
      </w:r>
      <w:r>
        <w:rPr>
          <w:rFonts w:ascii="Georgia" w:hAnsi="Georgia"/>
        </w:rPr>
        <w:tab/>
      </w:r>
    </w:p>
    <w:sectPr w:rsidR="001222B8" w:rsidRPr="00CD585C" w:rsidSect="00C41EEC">
      <w:headerReference w:type="default" r:id="rId12"/>
      <w:footerReference w:type="default" r:id="rId13"/>
      <w:footerReference w:type="first" r:id="rId14"/>
      <w:type w:val="continuous"/>
      <w:pgSz w:w="11906" w:h="16838" w:code="9"/>
      <w:pgMar w:top="720" w:right="426" w:bottom="568" w:left="284"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157F4" w14:textId="77777777" w:rsidR="004019E4" w:rsidRDefault="004019E4" w:rsidP="00713050">
      <w:pPr>
        <w:spacing w:line="240" w:lineRule="auto"/>
      </w:pPr>
      <w:r>
        <w:separator/>
      </w:r>
    </w:p>
  </w:endnote>
  <w:endnote w:type="continuationSeparator" w:id="0">
    <w:p w14:paraId="0A4B72AB" w14:textId="77777777" w:rsidR="004019E4" w:rsidRDefault="004019E4"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alley_Girl_01">
    <w:altName w:val="Calibri"/>
    <w:panose1 w:val="00000400000000000000"/>
    <w:charset w:val="00"/>
    <w:family w:val="auto"/>
    <w:pitch w:val="variable"/>
    <w:sig w:usb0="00000003" w:usb1="00000000" w:usb2="00000000" w:usb3="00000000" w:csb0="00000001" w:csb1="00000000"/>
  </w:font>
  <w:font w:name="Roboto Light">
    <w:altName w:val="Arial"/>
    <w:charset w:val="00"/>
    <w:family w:val="auto"/>
    <w:pitch w:val="variable"/>
    <w:sig w:usb0="E0000AFF" w:usb1="5000217F" w:usb2="00000021" w:usb3="00000000" w:csb0="0000019F" w:csb1="00000000"/>
  </w:font>
  <w:font w:name="Cookbook">
    <w:altName w:val="Calibri"/>
    <w:panose1 w:val="03060602030802010201"/>
    <w:charset w:val="00"/>
    <w:family w:val="script"/>
    <w:pitch w:val="variable"/>
    <w:sig w:usb0="800000AF" w:usb1="0000004A" w:usb2="00000000" w:usb3="00000000" w:csb0="00000009" w:csb1="00000000"/>
  </w:font>
  <w:font w:name="Georgia Pro">
    <w:altName w:val="Cambria"/>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4A0" w:firstRow="1" w:lastRow="0" w:firstColumn="1" w:lastColumn="0" w:noHBand="0" w:noVBand="1"/>
      <w:tblDescription w:val="Footer layout table"/>
    </w:tblPr>
    <w:tblGrid>
      <w:gridCol w:w="2799"/>
      <w:gridCol w:w="2799"/>
      <w:gridCol w:w="2799"/>
      <w:gridCol w:w="2799"/>
    </w:tblGrid>
    <w:tr w:rsidR="00C2098A" w14:paraId="3DC40549" w14:textId="77777777" w:rsidTr="003C5528">
      <w:tc>
        <w:tcPr>
          <w:tcW w:w="2621" w:type="dxa"/>
          <w:tcMar>
            <w:top w:w="648" w:type="dxa"/>
            <w:left w:w="115" w:type="dxa"/>
            <w:bottom w:w="0" w:type="dxa"/>
            <w:right w:w="115" w:type="dxa"/>
          </w:tcMar>
        </w:tcPr>
        <w:p w14:paraId="3318014D" w14:textId="6952B830" w:rsidR="00C2098A" w:rsidRDefault="00C2098A" w:rsidP="00684488">
          <w:pPr>
            <w:pStyle w:val="Footer"/>
          </w:pPr>
        </w:p>
      </w:tc>
      <w:tc>
        <w:tcPr>
          <w:tcW w:w="2621" w:type="dxa"/>
          <w:tcMar>
            <w:top w:w="648" w:type="dxa"/>
            <w:left w:w="115" w:type="dxa"/>
            <w:bottom w:w="0" w:type="dxa"/>
            <w:right w:w="115" w:type="dxa"/>
          </w:tcMar>
        </w:tcPr>
        <w:p w14:paraId="3AF6B127" w14:textId="6FEDF819" w:rsidR="00C2098A" w:rsidRDefault="00C2098A" w:rsidP="00684488">
          <w:pPr>
            <w:pStyle w:val="Footer"/>
          </w:pPr>
        </w:p>
      </w:tc>
      <w:tc>
        <w:tcPr>
          <w:tcW w:w="2621" w:type="dxa"/>
          <w:tcMar>
            <w:top w:w="648" w:type="dxa"/>
            <w:left w:w="115" w:type="dxa"/>
            <w:bottom w:w="0" w:type="dxa"/>
            <w:right w:w="115" w:type="dxa"/>
          </w:tcMar>
        </w:tcPr>
        <w:p w14:paraId="24F6F844" w14:textId="0D73508A" w:rsidR="00C2098A" w:rsidRDefault="00C2098A" w:rsidP="00684488">
          <w:pPr>
            <w:pStyle w:val="Footer"/>
          </w:pPr>
        </w:p>
      </w:tc>
      <w:tc>
        <w:tcPr>
          <w:tcW w:w="2621" w:type="dxa"/>
          <w:tcMar>
            <w:top w:w="648" w:type="dxa"/>
            <w:left w:w="115" w:type="dxa"/>
            <w:bottom w:w="0" w:type="dxa"/>
            <w:right w:w="115" w:type="dxa"/>
          </w:tcMar>
        </w:tcPr>
        <w:p w14:paraId="319F0D0A" w14:textId="18F61EDA" w:rsidR="00C2098A" w:rsidRDefault="00C2098A" w:rsidP="00684488">
          <w:pPr>
            <w:pStyle w:val="Footer"/>
          </w:pPr>
        </w:p>
      </w:tc>
    </w:tr>
    <w:tr w:rsidR="00684488" w14:paraId="0A61EB7F" w14:textId="77777777" w:rsidTr="006D76B1">
      <w:tc>
        <w:tcPr>
          <w:tcW w:w="2621" w:type="dxa"/>
          <w:tcMar>
            <w:top w:w="144" w:type="dxa"/>
            <w:left w:w="115" w:type="dxa"/>
            <w:right w:w="115" w:type="dxa"/>
          </w:tcMar>
        </w:tcPr>
        <w:p w14:paraId="240B9464" w14:textId="584D9C4D" w:rsidR="00684488" w:rsidRPr="00CA3DF1" w:rsidRDefault="00684488" w:rsidP="00811117">
          <w:pPr>
            <w:pStyle w:val="Footer"/>
          </w:pPr>
        </w:p>
      </w:tc>
      <w:tc>
        <w:tcPr>
          <w:tcW w:w="2621" w:type="dxa"/>
          <w:tcMar>
            <w:top w:w="144" w:type="dxa"/>
            <w:left w:w="115" w:type="dxa"/>
            <w:right w:w="115" w:type="dxa"/>
          </w:tcMar>
        </w:tcPr>
        <w:p w14:paraId="6B48961E" w14:textId="099C9D5D" w:rsidR="00684488" w:rsidRPr="00C2098A" w:rsidRDefault="00684488" w:rsidP="00811117">
          <w:pPr>
            <w:pStyle w:val="Footer"/>
          </w:pPr>
        </w:p>
      </w:tc>
      <w:tc>
        <w:tcPr>
          <w:tcW w:w="2621" w:type="dxa"/>
          <w:tcMar>
            <w:top w:w="144" w:type="dxa"/>
            <w:left w:w="115" w:type="dxa"/>
            <w:right w:w="115" w:type="dxa"/>
          </w:tcMar>
        </w:tcPr>
        <w:p w14:paraId="5AB3FC46" w14:textId="193B0E34" w:rsidR="00684488" w:rsidRPr="00C2098A" w:rsidRDefault="00684488" w:rsidP="00811117">
          <w:pPr>
            <w:pStyle w:val="Footer"/>
          </w:pPr>
        </w:p>
      </w:tc>
      <w:tc>
        <w:tcPr>
          <w:tcW w:w="2621" w:type="dxa"/>
          <w:tcMar>
            <w:top w:w="144" w:type="dxa"/>
            <w:left w:w="115" w:type="dxa"/>
            <w:right w:w="115" w:type="dxa"/>
          </w:tcMar>
        </w:tcPr>
        <w:p w14:paraId="45E2018A" w14:textId="72CC0DD1" w:rsidR="00684488" w:rsidRPr="00C2098A" w:rsidRDefault="00684488" w:rsidP="00811117">
          <w:pPr>
            <w:pStyle w:val="Footer"/>
          </w:pPr>
        </w:p>
      </w:tc>
    </w:tr>
  </w:tbl>
  <w:p w14:paraId="69940AE0" w14:textId="1BE576DB" w:rsidR="00C2098A" w:rsidRDefault="00C41EEC" w:rsidP="00217980">
    <w:pPr>
      <w:pStyle w:val="Footer"/>
      <w:rPr>
        <w:noProof/>
      </w:rPr>
    </w:pPr>
    <w:r>
      <w:rPr>
        <w:noProof/>
      </w:rPr>
      <w:drawing>
        <wp:anchor distT="0" distB="0" distL="114300" distR="114300" simplePos="0" relativeHeight="251658240" behindDoc="0" locked="0" layoutInCell="1" allowOverlap="1" wp14:anchorId="65BD6946" wp14:editId="1E60C79D">
          <wp:simplePos x="0" y="0"/>
          <wp:positionH relativeFrom="column">
            <wp:posOffset>269240</wp:posOffset>
          </wp:positionH>
          <wp:positionV relativeFrom="paragraph">
            <wp:posOffset>-855183</wp:posOffset>
          </wp:positionV>
          <wp:extent cx="6645910" cy="1023620"/>
          <wp:effectExtent l="0" t="0" r="254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236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99E29" w14:textId="24DD4B7B" w:rsidR="00217980" w:rsidRPr="00506D9E" w:rsidRDefault="00506D9E" w:rsidP="00506D9E">
    <w:pPr>
      <w:pStyle w:val="Footer"/>
    </w:pPr>
    <w:r>
      <w:rPr>
        <w:noProof/>
      </w:rPr>
      <w:drawing>
        <wp:anchor distT="0" distB="0" distL="114300" distR="114300" simplePos="0" relativeHeight="251663360" behindDoc="1" locked="0" layoutInCell="1" allowOverlap="1" wp14:anchorId="5A303B44" wp14:editId="5C74B2C1">
          <wp:simplePos x="0" y="0"/>
          <wp:positionH relativeFrom="column">
            <wp:posOffset>287493</wp:posOffset>
          </wp:positionH>
          <wp:positionV relativeFrom="paragraph">
            <wp:posOffset>22566</wp:posOffset>
          </wp:positionV>
          <wp:extent cx="6585391" cy="647980"/>
          <wp:effectExtent l="0" t="0" r="6350" b="0"/>
          <wp:wrapTight wrapText="bothSides">
            <wp:wrapPolygon edited="0">
              <wp:start x="0" y="0"/>
              <wp:lineTo x="0" y="20965"/>
              <wp:lineTo x="21558" y="20965"/>
              <wp:lineTo x="2155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rotWithShape="1">
                  <a:blip r:embed="rId1">
                    <a:extLst>
                      <a:ext uri="{28A0092B-C50C-407E-A947-70E740481C1C}">
                        <a14:useLocalDpi xmlns:a14="http://schemas.microsoft.com/office/drawing/2010/main" val="0"/>
                      </a:ext>
                    </a:extLst>
                  </a:blip>
                  <a:srcRect l="800" t="11411" b="25197"/>
                  <a:stretch/>
                </pic:blipFill>
                <pic:spPr bwMode="auto">
                  <a:xfrm>
                    <a:off x="0" y="0"/>
                    <a:ext cx="6592747" cy="648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1A46A" w14:textId="77777777" w:rsidR="004019E4" w:rsidRDefault="004019E4" w:rsidP="00713050">
      <w:pPr>
        <w:spacing w:line="240" w:lineRule="auto"/>
      </w:pPr>
      <w:r>
        <w:separator/>
      </w:r>
    </w:p>
  </w:footnote>
  <w:footnote w:type="continuationSeparator" w:id="0">
    <w:p w14:paraId="6C0513DD" w14:textId="77777777" w:rsidR="004019E4" w:rsidRDefault="004019E4"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B972A" w14:textId="00922EEA" w:rsidR="00801CE7" w:rsidRDefault="00C41EEC">
    <w:pPr>
      <w:pStyle w:val="Header"/>
    </w:pPr>
    <w:r w:rsidRPr="00801CE7">
      <w:rPr>
        <w:noProof/>
      </w:rPr>
      <w:drawing>
        <wp:anchor distT="0" distB="0" distL="114300" distR="114300" simplePos="0" relativeHeight="251661312" behindDoc="0" locked="0" layoutInCell="1" allowOverlap="1" wp14:anchorId="480ABE41" wp14:editId="730ABBBA">
          <wp:simplePos x="0" y="0"/>
          <wp:positionH relativeFrom="column">
            <wp:posOffset>2161156</wp:posOffset>
          </wp:positionH>
          <wp:positionV relativeFrom="paragraph">
            <wp:posOffset>-15579</wp:posOffset>
          </wp:positionV>
          <wp:extent cx="4545330" cy="29083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8588785" wp14:editId="2561D120">
          <wp:simplePos x="0" y="0"/>
          <wp:positionH relativeFrom="column">
            <wp:posOffset>6707889</wp:posOffset>
          </wp:positionH>
          <wp:positionV relativeFrom="paragraph">
            <wp:posOffset>-314915</wp:posOffset>
          </wp:positionV>
          <wp:extent cx="488950" cy="530860"/>
          <wp:effectExtent l="0" t="0" r="6350" b="2540"/>
          <wp:wrapTight wrapText="bothSides">
            <wp:wrapPolygon edited="0">
              <wp:start x="4208" y="0"/>
              <wp:lineTo x="1683" y="3876"/>
              <wp:lineTo x="1683" y="10852"/>
              <wp:lineTo x="6732" y="13177"/>
              <wp:lineTo x="6732" y="19378"/>
              <wp:lineTo x="7574" y="20928"/>
              <wp:lineTo x="15990" y="20928"/>
              <wp:lineTo x="21039" y="18603"/>
              <wp:lineTo x="21039" y="13177"/>
              <wp:lineTo x="18514" y="13177"/>
              <wp:lineTo x="10940" y="0"/>
              <wp:lineTo x="420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mble Bee.png"/>
                  <pic:cNvPicPr/>
                </pic:nvPicPr>
                <pic:blipFill>
                  <a:blip r:embed="rId2">
                    <a:extLst>
                      <a:ext uri="{28A0092B-C50C-407E-A947-70E740481C1C}">
                        <a14:useLocalDpi xmlns:a14="http://schemas.microsoft.com/office/drawing/2010/main" val="0"/>
                      </a:ext>
                    </a:extLst>
                  </a:blip>
                  <a:stretch>
                    <a:fillRect/>
                  </a:stretch>
                </pic:blipFill>
                <pic:spPr>
                  <a:xfrm flipH="1">
                    <a:off x="0" y="0"/>
                    <a:ext cx="488950" cy="530860"/>
                  </a:xfrm>
                  <a:prstGeom prst="rect">
                    <a:avLst/>
                  </a:prstGeom>
                </pic:spPr>
              </pic:pic>
            </a:graphicData>
          </a:graphic>
          <wp14:sizeRelH relativeFrom="margin">
            <wp14:pctWidth>0</wp14:pctWidth>
          </wp14:sizeRelH>
          <wp14:sizeRelV relativeFrom="margin">
            <wp14:pctHeight>0</wp14:pctHeight>
          </wp14:sizeRelV>
        </wp:anchor>
      </w:drawing>
    </w:r>
    <w:r w:rsidR="001061ED" w:rsidRPr="00801CE7">
      <w:rPr>
        <w:noProof/>
      </w:rPr>
      <w:drawing>
        <wp:anchor distT="0" distB="0" distL="114300" distR="114300" simplePos="0" relativeHeight="251660288" behindDoc="0" locked="0" layoutInCell="1" allowOverlap="1" wp14:anchorId="5842FBF1" wp14:editId="1FB89F01">
          <wp:simplePos x="0" y="0"/>
          <wp:positionH relativeFrom="column">
            <wp:posOffset>9214182</wp:posOffset>
          </wp:positionH>
          <wp:positionV relativeFrom="paragraph">
            <wp:posOffset>-286440</wp:posOffset>
          </wp:positionV>
          <wp:extent cx="408305" cy="4432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p>
  <w:p w14:paraId="2D8FFBE8" w14:textId="24B6AE0A" w:rsidR="00801CE7" w:rsidRDefault="00801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6.4pt;height:159.6pt" o:bullet="t">
        <v:imagedata r:id="rId1" o:title="Grass heart"/>
      </v:shape>
    </w:pict>
  </w:numPicBullet>
  <w:abstractNum w:abstractNumId="0" w15:restartNumberingAfterBreak="0">
    <w:nsid w:val="0ABB5636"/>
    <w:multiLevelType w:val="hybridMultilevel"/>
    <w:tmpl w:val="38F4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23EAC"/>
    <w:multiLevelType w:val="hybridMultilevel"/>
    <w:tmpl w:val="FE34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07535"/>
    <w:multiLevelType w:val="hybridMultilevel"/>
    <w:tmpl w:val="A46A17BA"/>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4431F"/>
    <w:multiLevelType w:val="hybridMultilevel"/>
    <w:tmpl w:val="59709D58"/>
    <w:lvl w:ilvl="0" w:tplc="609828E4">
      <w:start w:val="1"/>
      <w:numFmt w:val="bullet"/>
      <w:lvlText w:val=""/>
      <w:lvlPicBulletId w:val="0"/>
      <w:lvlJc w:val="left"/>
      <w:pPr>
        <w:ind w:left="679" w:hanging="360"/>
      </w:pPr>
      <w:rPr>
        <w:rFonts w:ascii="Symbol" w:hAnsi="Symbol" w:hint="default"/>
        <w:color w:val="auto"/>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4" w15:restartNumberingAfterBreak="0">
    <w:nsid w:val="164642D4"/>
    <w:multiLevelType w:val="hybridMultilevel"/>
    <w:tmpl w:val="1540B77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356FE"/>
    <w:multiLevelType w:val="hybridMultilevel"/>
    <w:tmpl w:val="E578B99C"/>
    <w:lvl w:ilvl="0" w:tplc="395E57BA">
      <w:numFmt w:val="bullet"/>
      <w:lvlText w:val="•"/>
      <w:lvlJc w:val="left"/>
      <w:pPr>
        <w:ind w:left="679" w:hanging="360"/>
      </w:pPr>
      <w:rPr>
        <w:rFonts w:ascii="Georgia" w:eastAsiaTheme="minorHAnsi" w:hAnsi="Georgia" w:cstheme="minorBidi" w:hint="default"/>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6" w15:restartNumberingAfterBreak="0">
    <w:nsid w:val="19865F5B"/>
    <w:multiLevelType w:val="hybridMultilevel"/>
    <w:tmpl w:val="051677EE"/>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9117D"/>
    <w:multiLevelType w:val="hybridMultilevel"/>
    <w:tmpl w:val="33E41D04"/>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008F7"/>
    <w:multiLevelType w:val="hybridMultilevel"/>
    <w:tmpl w:val="2B72FAF4"/>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10B33"/>
    <w:multiLevelType w:val="hybridMultilevel"/>
    <w:tmpl w:val="E640B868"/>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70363E"/>
    <w:multiLevelType w:val="hybridMultilevel"/>
    <w:tmpl w:val="4A84FE84"/>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B049F"/>
    <w:multiLevelType w:val="hybridMultilevel"/>
    <w:tmpl w:val="E0549066"/>
    <w:lvl w:ilvl="0" w:tplc="609828E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86536"/>
    <w:multiLevelType w:val="hybridMultilevel"/>
    <w:tmpl w:val="3FC6FB0C"/>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563AB"/>
    <w:multiLevelType w:val="hybridMultilevel"/>
    <w:tmpl w:val="DEC492F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C7D3C"/>
    <w:multiLevelType w:val="hybridMultilevel"/>
    <w:tmpl w:val="79EA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F18E7"/>
    <w:multiLevelType w:val="hybridMultilevel"/>
    <w:tmpl w:val="268E8D06"/>
    <w:lvl w:ilvl="0" w:tplc="609828E4">
      <w:start w:val="1"/>
      <w:numFmt w:val="bullet"/>
      <w:lvlText w:val=""/>
      <w:lvlPicBulletId w:val="0"/>
      <w:lvlJc w:val="left"/>
      <w:pPr>
        <w:ind w:left="1003" w:hanging="360"/>
      </w:pPr>
      <w:rPr>
        <w:rFonts w:ascii="Symbol" w:hAnsi="Symbol" w:hint="default"/>
        <w:color w:val="auto"/>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6" w15:restartNumberingAfterBreak="0">
    <w:nsid w:val="5CCA0461"/>
    <w:multiLevelType w:val="hybridMultilevel"/>
    <w:tmpl w:val="B39CDF76"/>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D738C1"/>
    <w:multiLevelType w:val="hybridMultilevel"/>
    <w:tmpl w:val="185E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C5CD3"/>
    <w:multiLevelType w:val="hybridMultilevel"/>
    <w:tmpl w:val="3BEE9F2E"/>
    <w:lvl w:ilvl="0" w:tplc="1D5CB354">
      <w:numFmt w:val="bullet"/>
      <w:lvlText w:val="•"/>
      <w:lvlJc w:val="left"/>
      <w:pPr>
        <w:ind w:left="643" w:hanging="360"/>
      </w:pPr>
      <w:rPr>
        <w:rFonts w:ascii="Roboto" w:eastAsiaTheme="minorHAnsi" w:hAnsi="Roboto" w:cs="Roboto"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9" w15:restartNumberingAfterBreak="0">
    <w:nsid w:val="68265962"/>
    <w:multiLevelType w:val="hybridMultilevel"/>
    <w:tmpl w:val="B250516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20" w15:restartNumberingAfterBreak="0">
    <w:nsid w:val="6A644808"/>
    <w:multiLevelType w:val="hybridMultilevel"/>
    <w:tmpl w:val="466857CE"/>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87481C"/>
    <w:multiLevelType w:val="hybridMultilevel"/>
    <w:tmpl w:val="362CAE8A"/>
    <w:lvl w:ilvl="0" w:tplc="33D60D80">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419B9"/>
    <w:multiLevelType w:val="hybridMultilevel"/>
    <w:tmpl w:val="19C0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016856">
    <w:abstractNumId w:val="17"/>
  </w:num>
  <w:num w:numId="2" w16cid:durableId="1391538742">
    <w:abstractNumId w:val="1"/>
  </w:num>
  <w:num w:numId="3" w16cid:durableId="1858277237">
    <w:abstractNumId w:val="16"/>
  </w:num>
  <w:num w:numId="4" w16cid:durableId="345252299">
    <w:abstractNumId w:val="8"/>
  </w:num>
  <w:num w:numId="5" w16cid:durableId="1906330771">
    <w:abstractNumId w:val="9"/>
  </w:num>
  <w:num w:numId="6" w16cid:durableId="726610719">
    <w:abstractNumId w:val="2"/>
  </w:num>
  <w:num w:numId="7" w16cid:durableId="158468941">
    <w:abstractNumId w:val="22"/>
  </w:num>
  <w:num w:numId="8" w16cid:durableId="74279267">
    <w:abstractNumId w:val="14"/>
  </w:num>
  <w:num w:numId="9" w16cid:durableId="1375274582">
    <w:abstractNumId w:val="20"/>
  </w:num>
  <w:num w:numId="10" w16cid:durableId="187761627">
    <w:abstractNumId w:val="13"/>
  </w:num>
  <w:num w:numId="11" w16cid:durableId="208298542">
    <w:abstractNumId w:val="10"/>
  </w:num>
  <w:num w:numId="12" w16cid:durableId="582184490">
    <w:abstractNumId w:val="7"/>
  </w:num>
  <w:num w:numId="13" w16cid:durableId="2009166100">
    <w:abstractNumId w:val="4"/>
  </w:num>
  <w:num w:numId="14" w16cid:durableId="1256135877">
    <w:abstractNumId w:val="15"/>
  </w:num>
  <w:num w:numId="15" w16cid:durableId="1221476111">
    <w:abstractNumId w:val="18"/>
  </w:num>
  <w:num w:numId="16" w16cid:durableId="979773194">
    <w:abstractNumId w:val="19"/>
  </w:num>
  <w:num w:numId="17" w16cid:durableId="1197893497">
    <w:abstractNumId w:val="5"/>
  </w:num>
  <w:num w:numId="18" w16cid:durableId="1484195583">
    <w:abstractNumId w:val="3"/>
  </w:num>
  <w:num w:numId="19" w16cid:durableId="1033921866">
    <w:abstractNumId w:val="11"/>
  </w:num>
  <w:num w:numId="20" w16cid:durableId="244262335">
    <w:abstractNumId w:val="6"/>
  </w:num>
  <w:num w:numId="21" w16cid:durableId="1997758196">
    <w:abstractNumId w:val="12"/>
  </w:num>
  <w:num w:numId="22" w16cid:durableId="1799454188">
    <w:abstractNumId w:val="0"/>
  </w:num>
  <w:num w:numId="23" w16cid:durableId="231434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6F"/>
    <w:rsid w:val="00004A25"/>
    <w:rsid w:val="00006DD2"/>
    <w:rsid w:val="00037C4A"/>
    <w:rsid w:val="00040067"/>
    <w:rsid w:val="00040CD7"/>
    <w:rsid w:val="00071845"/>
    <w:rsid w:val="00087B4A"/>
    <w:rsid w:val="00091382"/>
    <w:rsid w:val="000B0619"/>
    <w:rsid w:val="000B61CA"/>
    <w:rsid w:val="000C0B0D"/>
    <w:rsid w:val="000C1A4B"/>
    <w:rsid w:val="000E513B"/>
    <w:rsid w:val="000F7610"/>
    <w:rsid w:val="001061ED"/>
    <w:rsid w:val="00114ED7"/>
    <w:rsid w:val="001222B8"/>
    <w:rsid w:val="00140B0E"/>
    <w:rsid w:val="00142D20"/>
    <w:rsid w:val="001464D0"/>
    <w:rsid w:val="00173FCA"/>
    <w:rsid w:val="0017731E"/>
    <w:rsid w:val="00186F7F"/>
    <w:rsid w:val="001A5CA9"/>
    <w:rsid w:val="001B2AC1"/>
    <w:rsid w:val="001B403A"/>
    <w:rsid w:val="001C160C"/>
    <w:rsid w:val="001E230E"/>
    <w:rsid w:val="00217980"/>
    <w:rsid w:val="00223BBD"/>
    <w:rsid w:val="00241064"/>
    <w:rsid w:val="00250A05"/>
    <w:rsid w:val="00261698"/>
    <w:rsid w:val="00271662"/>
    <w:rsid w:val="0027404F"/>
    <w:rsid w:val="00293B83"/>
    <w:rsid w:val="002B091C"/>
    <w:rsid w:val="002C03BA"/>
    <w:rsid w:val="002C2CDD"/>
    <w:rsid w:val="002D45C6"/>
    <w:rsid w:val="002F03FA"/>
    <w:rsid w:val="00313166"/>
    <w:rsid w:val="00313E86"/>
    <w:rsid w:val="00333CD3"/>
    <w:rsid w:val="00340365"/>
    <w:rsid w:val="00342B64"/>
    <w:rsid w:val="00364079"/>
    <w:rsid w:val="00392874"/>
    <w:rsid w:val="003A4375"/>
    <w:rsid w:val="003A6259"/>
    <w:rsid w:val="003B337D"/>
    <w:rsid w:val="003B7D2E"/>
    <w:rsid w:val="003C5528"/>
    <w:rsid w:val="003E7BE6"/>
    <w:rsid w:val="003F3A39"/>
    <w:rsid w:val="003F7D37"/>
    <w:rsid w:val="004019E4"/>
    <w:rsid w:val="004077FB"/>
    <w:rsid w:val="00424DD9"/>
    <w:rsid w:val="0046104A"/>
    <w:rsid w:val="004717C5"/>
    <w:rsid w:val="004718A4"/>
    <w:rsid w:val="004856B6"/>
    <w:rsid w:val="004A39B3"/>
    <w:rsid w:val="004C1E15"/>
    <w:rsid w:val="004D056B"/>
    <w:rsid w:val="004E4E9D"/>
    <w:rsid w:val="004F3C18"/>
    <w:rsid w:val="00506D9E"/>
    <w:rsid w:val="005153A7"/>
    <w:rsid w:val="00520F38"/>
    <w:rsid w:val="00523479"/>
    <w:rsid w:val="00532027"/>
    <w:rsid w:val="00536E8A"/>
    <w:rsid w:val="00543DB7"/>
    <w:rsid w:val="00557B78"/>
    <w:rsid w:val="005729B0"/>
    <w:rsid w:val="00572CE1"/>
    <w:rsid w:val="005735F4"/>
    <w:rsid w:val="00585873"/>
    <w:rsid w:val="00590A39"/>
    <w:rsid w:val="005A29C7"/>
    <w:rsid w:val="005B3C08"/>
    <w:rsid w:val="005D3397"/>
    <w:rsid w:val="00604B97"/>
    <w:rsid w:val="006236E9"/>
    <w:rsid w:val="00625AEB"/>
    <w:rsid w:val="006306CC"/>
    <w:rsid w:val="00633FED"/>
    <w:rsid w:val="00641630"/>
    <w:rsid w:val="00642FA8"/>
    <w:rsid w:val="006611FF"/>
    <w:rsid w:val="00663CB2"/>
    <w:rsid w:val="006641E5"/>
    <w:rsid w:val="00677D05"/>
    <w:rsid w:val="00684488"/>
    <w:rsid w:val="00692292"/>
    <w:rsid w:val="006A3CE7"/>
    <w:rsid w:val="006C2847"/>
    <w:rsid w:val="006C4C50"/>
    <w:rsid w:val="006D76B1"/>
    <w:rsid w:val="006F6904"/>
    <w:rsid w:val="0070617C"/>
    <w:rsid w:val="00706277"/>
    <w:rsid w:val="007110C9"/>
    <w:rsid w:val="00713050"/>
    <w:rsid w:val="00716E50"/>
    <w:rsid w:val="00716F2B"/>
    <w:rsid w:val="0073277C"/>
    <w:rsid w:val="00734490"/>
    <w:rsid w:val="00735D32"/>
    <w:rsid w:val="00741125"/>
    <w:rsid w:val="00746F7F"/>
    <w:rsid w:val="007569C1"/>
    <w:rsid w:val="00757152"/>
    <w:rsid w:val="00763832"/>
    <w:rsid w:val="0076414B"/>
    <w:rsid w:val="00776660"/>
    <w:rsid w:val="007D2696"/>
    <w:rsid w:val="007F1D0A"/>
    <w:rsid w:val="00801CE7"/>
    <w:rsid w:val="00811117"/>
    <w:rsid w:val="0082066F"/>
    <w:rsid w:val="00825DB8"/>
    <w:rsid w:val="008316B2"/>
    <w:rsid w:val="00841146"/>
    <w:rsid w:val="00842327"/>
    <w:rsid w:val="00846B0B"/>
    <w:rsid w:val="0088504C"/>
    <w:rsid w:val="0089382B"/>
    <w:rsid w:val="008943BA"/>
    <w:rsid w:val="008A1907"/>
    <w:rsid w:val="008A3666"/>
    <w:rsid w:val="008B2DC8"/>
    <w:rsid w:val="008C1810"/>
    <w:rsid w:val="008C6BCA"/>
    <w:rsid w:val="008C7B50"/>
    <w:rsid w:val="008E401D"/>
    <w:rsid w:val="008E7E40"/>
    <w:rsid w:val="00936173"/>
    <w:rsid w:val="00942734"/>
    <w:rsid w:val="00961B1E"/>
    <w:rsid w:val="009668CF"/>
    <w:rsid w:val="009678FE"/>
    <w:rsid w:val="00971F06"/>
    <w:rsid w:val="009758D2"/>
    <w:rsid w:val="00994DFE"/>
    <w:rsid w:val="009A0924"/>
    <w:rsid w:val="009B3C40"/>
    <w:rsid w:val="009B4D37"/>
    <w:rsid w:val="009E11FD"/>
    <w:rsid w:val="009F3B49"/>
    <w:rsid w:val="009F6424"/>
    <w:rsid w:val="00A000EC"/>
    <w:rsid w:val="00A0642E"/>
    <w:rsid w:val="00A156B1"/>
    <w:rsid w:val="00A3118E"/>
    <w:rsid w:val="00A42540"/>
    <w:rsid w:val="00A50939"/>
    <w:rsid w:val="00A6439D"/>
    <w:rsid w:val="00AA0453"/>
    <w:rsid w:val="00AA6A40"/>
    <w:rsid w:val="00AC4520"/>
    <w:rsid w:val="00B14A06"/>
    <w:rsid w:val="00B25FD8"/>
    <w:rsid w:val="00B34070"/>
    <w:rsid w:val="00B5664D"/>
    <w:rsid w:val="00BA1046"/>
    <w:rsid w:val="00BA5B40"/>
    <w:rsid w:val="00BB793F"/>
    <w:rsid w:val="00BD0206"/>
    <w:rsid w:val="00C2098A"/>
    <w:rsid w:val="00C325B8"/>
    <w:rsid w:val="00C41EEC"/>
    <w:rsid w:val="00C52110"/>
    <w:rsid w:val="00C5444A"/>
    <w:rsid w:val="00C612DA"/>
    <w:rsid w:val="00C61899"/>
    <w:rsid w:val="00C7741E"/>
    <w:rsid w:val="00C865B1"/>
    <w:rsid w:val="00C875AB"/>
    <w:rsid w:val="00CA3DF1"/>
    <w:rsid w:val="00CA4581"/>
    <w:rsid w:val="00CC48C0"/>
    <w:rsid w:val="00CD585C"/>
    <w:rsid w:val="00CE09E5"/>
    <w:rsid w:val="00CE0E18"/>
    <w:rsid w:val="00CE18D5"/>
    <w:rsid w:val="00D04109"/>
    <w:rsid w:val="00D0580E"/>
    <w:rsid w:val="00D32988"/>
    <w:rsid w:val="00D85A05"/>
    <w:rsid w:val="00DB13E6"/>
    <w:rsid w:val="00DC69D7"/>
    <w:rsid w:val="00DD6416"/>
    <w:rsid w:val="00DF4E0A"/>
    <w:rsid w:val="00E02DCD"/>
    <w:rsid w:val="00E1107D"/>
    <w:rsid w:val="00E12C60"/>
    <w:rsid w:val="00E22E87"/>
    <w:rsid w:val="00E240C4"/>
    <w:rsid w:val="00E4632A"/>
    <w:rsid w:val="00E56AC2"/>
    <w:rsid w:val="00E57630"/>
    <w:rsid w:val="00E86C2B"/>
    <w:rsid w:val="00ED1300"/>
    <w:rsid w:val="00EF2910"/>
    <w:rsid w:val="00EF7CC9"/>
    <w:rsid w:val="00F066C0"/>
    <w:rsid w:val="00F207C0"/>
    <w:rsid w:val="00F20AE5"/>
    <w:rsid w:val="00F408DB"/>
    <w:rsid w:val="00F645C7"/>
    <w:rsid w:val="00F816AC"/>
    <w:rsid w:val="00FB1696"/>
    <w:rsid w:val="00FE1F10"/>
    <w:rsid w:val="00FF3098"/>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25E20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C1"/>
  </w:style>
  <w:style w:type="paragraph" w:styleId="Heading1">
    <w:name w:val="heading 1"/>
    <w:basedOn w:val="Normal"/>
    <w:link w:val="Heading1Char"/>
    <w:uiPriority w:val="9"/>
    <w:qFormat/>
    <w:rsid w:val="00004A25"/>
    <w:pPr>
      <w:keepNext/>
      <w:keepLines/>
      <w:spacing w:before="60" w:after="40" w:line="240" w:lineRule="auto"/>
      <w:contextualSpacing/>
      <w:jc w:val="right"/>
      <w:outlineLvl w:val="0"/>
    </w:pPr>
    <w:rPr>
      <w:rFonts w:ascii="Arial" w:eastAsiaTheme="majorEastAsia" w:hAnsi="Arial" w:cs="Arial"/>
      <w:caps/>
      <w:color w:val="000000" w:themeColor="text1"/>
      <w:sz w:val="22"/>
      <w:szCs w:val="22"/>
      <w:lang w:val="en-GB"/>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3F762A"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004A25"/>
    <w:rPr>
      <w:rFonts w:ascii="Arial" w:eastAsiaTheme="majorEastAsia" w:hAnsi="Arial" w:cs="Arial"/>
      <w:caps/>
      <w:color w:val="000000" w:themeColor="text1"/>
      <w:sz w:val="22"/>
      <w:szCs w:val="22"/>
      <w:lang w:val="en-GB"/>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3F762A"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ListParagraph">
    <w:name w:val="List Paragraph"/>
    <w:basedOn w:val="Normal"/>
    <w:uiPriority w:val="34"/>
    <w:unhideWhenUsed/>
    <w:qFormat/>
    <w:rsid w:val="0082066F"/>
    <w:pPr>
      <w:ind w:left="720"/>
      <w:contextualSpacing/>
    </w:pPr>
  </w:style>
  <w:style w:type="paragraph" w:customStyle="1" w:styleId="Default">
    <w:name w:val="Default"/>
    <w:rsid w:val="00006DD2"/>
    <w:pPr>
      <w:autoSpaceDE w:val="0"/>
      <w:autoSpaceDN w:val="0"/>
      <w:adjustRightInd w:val="0"/>
      <w:spacing w:line="240" w:lineRule="auto"/>
    </w:pPr>
    <w:rPr>
      <w:rFonts w:ascii="Roboto" w:hAnsi="Roboto" w:cs="Roboto"/>
      <w:color w:val="000000"/>
      <w:sz w:val="24"/>
      <w:szCs w:val="24"/>
      <w:lang w:val="en-GB"/>
    </w:rPr>
  </w:style>
  <w:style w:type="character" w:styleId="Hyperlink">
    <w:name w:val="Hyperlink"/>
    <w:basedOn w:val="DefaultParagraphFont"/>
    <w:uiPriority w:val="99"/>
    <w:unhideWhenUsed/>
    <w:rsid w:val="00961B1E"/>
    <w:rPr>
      <w:color w:val="6B9F25" w:themeColor="hyperlink"/>
      <w:u w:val="single"/>
    </w:rPr>
  </w:style>
  <w:style w:type="character" w:styleId="UnresolvedMention">
    <w:name w:val="Unresolved Mention"/>
    <w:basedOn w:val="DefaultParagraphFont"/>
    <w:uiPriority w:val="99"/>
    <w:semiHidden/>
    <w:unhideWhenUsed/>
    <w:rsid w:val="00961B1E"/>
    <w:rPr>
      <w:color w:val="605E5C"/>
      <w:shd w:val="clear" w:color="auto" w:fill="E1DFDD"/>
    </w:rPr>
  </w:style>
  <w:style w:type="table" w:styleId="TableGridLight">
    <w:name w:val="Grid Table Light"/>
    <w:basedOn w:val="TableNormal"/>
    <w:uiPriority w:val="40"/>
    <w:rsid w:val="005B3C0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2197FAFA82465DA6E2DB60221BBB98"/>
        <w:category>
          <w:name w:val="General"/>
          <w:gallery w:val="placeholder"/>
        </w:category>
        <w:types>
          <w:type w:val="bbPlcHdr"/>
        </w:types>
        <w:behaviors>
          <w:behavior w:val="content"/>
        </w:behaviors>
        <w:guid w:val="{DF62DF95-91A0-4940-87DD-2BE672107E16}"/>
      </w:docPartPr>
      <w:docPartBody>
        <w:p w:rsidR="007B05C5" w:rsidRDefault="001A6765" w:rsidP="001A6765">
          <w:pPr>
            <w:pStyle w:val="F12197FAFA82465DA6E2DB60221BBB98"/>
          </w:pPr>
          <w:r>
            <w:rPr>
              <w:lang w:bidi="en-GB"/>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alley_Girl_01">
    <w:altName w:val="Calibri"/>
    <w:panose1 w:val="00000400000000000000"/>
    <w:charset w:val="00"/>
    <w:family w:val="auto"/>
    <w:pitch w:val="variable"/>
    <w:sig w:usb0="00000003" w:usb1="00000000" w:usb2="00000000" w:usb3="00000000" w:csb0="00000001" w:csb1="00000000"/>
  </w:font>
  <w:font w:name="Roboto Light">
    <w:altName w:val="Arial"/>
    <w:charset w:val="00"/>
    <w:family w:val="auto"/>
    <w:pitch w:val="variable"/>
    <w:sig w:usb0="E0000AFF" w:usb1="5000217F" w:usb2="00000021" w:usb3="00000000" w:csb0="0000019F" w:csb1="00000000"/>
  </w:font>
  <w:font w:name="Cookbook">
    <w:altName w:val="Calibri"/>
    <w:panose1 w:val="03060602030802010201"/>
    <w:charset w:val="00"/>
    <w:family w:val="script"/>
    <w:pitch w:val="variable"/>
    <w:sig w:usb0="800000AF" w:usb1="0000004A" w:usb2="00000000" w:usb3="00000000" w:csb0="00000009" w:csb1="00000000"/>
  </w:font>
  <w:font w:name="Georgia Pro">
    <w:altName w:val="Cambria"/>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06"/>
    <w:rsid w:val="00051654"/>
    <w:rsid w:val="001A6765"/>
    <w:rsid w:val="0024089C"/>
    <w:rsid w:val="003B337D"/>
    <w:rsid w:val="005161FA"/>
    <w:rsid w:val="00557B78"/>
    <w:rsid w:val="006543D5"/>
    <w:rsid w:val="007B05C5"/>
    <w:rsid w:val="00844106"/>
    <w:rsid w:val="00F9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2197FAFA82465DA6E2DB60221BBB98">
    <w:name w:val="F12197FAFA82465DA6E2DB60221BBB98"/>
    <w:rsid w:val="001A676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3F762A"/>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4AF3AF6-A3CA-47EE-B079-44056129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737</Words>
  <Characters>4202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 Apprentice</dc:creator>
  <cp:keywords/>
  <dc:description/>
  <cp:lastModifiedBy>Robbie Davies</cp:lastModifiedBy>
  <cp:revision>2</cp:revision>
  <cp:lastPrinted>2019-05-20T12:26:00Z</cp:lastPrinted>
  <dcterms:created xsi:type="dcterms:W3CDTF">2025-02-10T16:31:00Z</dcterms:created>
  <dcterms:modified xsi:type="dcterms:W3CDTF">2025-02-10T16:31:00Z</dcterms:modified>
</cp:coreProperties>
</file>